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34093" w14:textId="0192A8B6" w:rsidR="001232B1" w:rsidRPr="00A35DB1" w:rsidRDefault="00A35DB1" w:rsidP="00A35DB1">
      <w:pPr>
        <w:spacing w:before="2"/>
        <w:jc w:val="right"/>
        <w:rPr>
          <w:i/>
          <w:sz w:val="24"/>
          <w:lang w:val="ru-RU"/>
        </w:rPr>
      </w:pPr>
      <w:r w:rsidRPr="00A35DB1">
        <w:rPr>
          <w:i/>
          <w:sz w:val="24"/>
          <w:lang w:val="ru-RU"/>
        </w:rPr>
        <w:t>Приложение 15</w:t>
      </w:r>
    </w:p>
    <w:p w14:paraId="1D50C4EE" w14:textId="77777777" w:rsidR="00A35DB1" w:rsidRDefault="00A35DB1">
      <w:pPr>
        <w:spacing w:before="2"/>
        <w:rPr>
          <w:b/>
          <w:sz w:val="16"/>
          <w:lang w:val="ru-RU"/>
        </w:rPr>
      </w:pPr>
    </w:p>
    <w:p w14:paraId="3E9F9216" w14:textId="77777777" w:rsidR="00A35DB1" w:rsidRDefault="00A35DB1">
      <w:pPr>
        <w:spacing w:before="2"/>
        <w:rPr>
          <w:b/>
          <w:sz w:val="16"/>
          <w:lang w:val="ru-RU"/>
        </w:rPr>
      </w:pPr>
    </w:p>
    <w:p w14:paraId="0EC23BA9" w14:textId="77777777" w:rsidR="00A35DB1" w:rsidRPr="00127C48" w:rsidRDefault="00A35DB1">
      <w:pPr>
        <w:spacing w:before="2"/>
        <w:rPr>
          <w:b/>
          <w:sz w:val="16"/>
          <w:lang w:val="ru-RU"/>
        </w:rPr>
      </w:pPr>
    </w:p>
    <w:p w14:paraId="466BA73F" w14:textId="0030F609" w:rsidR="001232B1" w:rsidRPr="00127C48" w:rsidRDefault="00A35DB1" w:rsidP="00A35DB1">
      <w:pPr>
        <w:spacing w:before="1"/>
        <w:ind w:firstLine="567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       Лот№2 </w:t>
      </w: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43"/>
        <w:gridCol w:w="1812"/>
        <w:gridCol w:w="2410"/>
        <w:gridCol w:w="5245"/>
        <w:gridCol w:w="1419"/>
      </w:tblGrid>
      <w:tr w:rsidR="001232B1" w14:paraId="4EA510EF" w14:textId="77777777" w:rsidTr="007B39B1">
        <w:trPr>
          <w:trHeight w:val="551"/>
        </w:trPr>
        <w:tc>
          <w:tcPr>
            <w:tcW w:w="708" w:type="dxa"/>
            <w:shd w:val="clear" w:color="auto" w:fill="7E7E7E"/>
          </w:tcPr>
          <w:p w14:paraId="2AFBF308" w14:textId="77777777" w:rsidR="001232B1" w:rsidRPr="00A35DB1" w:rsidRDefault="00564BE6">
            <w:pPr>
              <w:pStyle w:val="TableParagraph"/>
              <w:spacing w:before="2" w:line="276" w:lineRule="exact"/>
              <w:ind w:left="182" w:right="152" w:firstLine="50"/>
              <w:rPr>
                <w:b/>
                <w:sz w:val="24"/>
              </w:rPr>
            </w:pPr>
            <w:r w:rsidRPr="00A35DB1">
              <w:rPr>
                <w:b/>
                <w:sz w:val="24"/>
              </w:rPr>
              <w:t>№ п/п</w:t>
            </w:r>
          </w:p>
        </w:tc>
        <w:tc>
          <w:tcPr>
            <w:tcW w:w="4143" w:type="dxa"/>
            <w:shd w:val="clear" w:color="auto" w:fill="7E7E7E"/>
          </w:tcPr>
          <w:p w14:paraId="1EA736E6" w14:textId="77777777" w:rsidR="001232B1" w:rsidRPr="00A35DB1" w:rsidRDefault="00564BE6" w:rsidP="007B39B1">
            <w:pPr>
              <w:pStyle w:val="TableParagraph"/>
              <w:spacing w:before="138"/>
              <w:ind w:left="177" w:right="2053"/>
              <w:jc w:val="center"/>
              <w:rPr>
                <w:b/>
                <w:sz w:val="24"/>
              </w:rPr>
            </w:pPr>
            <w:proofErr w:type="spellStart"/>
            <w:r w:rsidRPr="00A35DB1">
              <w:rPr>
                <w:b/>
                <w:sz w:val="24"/>
              </w:rPr>
              <w:t>Критерии</w:t>
            </w:r>
            <w:proofErr w:type="spellEnd"/>
          </w:p>
        </w:tc>
        <w:tc>
          <w:tcPr>
            <w:tcW w:w="10886" w:type="dxa"/>
            <w:gridSpan w:val="4"/>
            <w:shd w:val="clear" w:color="auto" w:fill="7E7E7E"/>
          </w:tcPr>
          <w:p w14:paraId="4C7771AD" w14:textId="77777777" w:rsidR="001232B1" w:rsidRPr="00A35DB1" w:rsidRDefault="00564BE6">
            <w:pPr>
              <w:pStyle w:val="TableParagraph"/>
              <w:spacing w:before="138"/>
              <w:ind w:left="4335" w:right="4324"/>
              <w:jc w:val="center"/>
              <w:rPr>
                <w:b/>
                <w:sz w:val="24"/>
                <w:lang w:val="ru-RU"/>
              </w:rPr>
            </w:pPr>
            <w:proofErr w:type="spellStart"/>
            <w:r w:rsidRPr="00A35DB1">
              <w:rPr>
                <w:b/>
                <w:sz w:val="24"/>
              </w:rPr>
              <w:t>Описание</w:t>
            </w:r>
            <w:proofErr w:type="spellEnd"/>
          </w:p>
          <w:p w14:paraId="0FF1E9DA" w14:textId="77777777" w:rsidR="00A35DB1" w:rsidRPr="00A35DB1" w:rsidRDefault="00A35DB1">
            <w:pPr>
              <w:pStyle w:val="TableParagraph"/>
              <w:spacing w:before="138"/>
              <w:ind w:left="4335" w:right="4324"/>
              <w:jc w:val="center"/>
              <w:rPr>
                <w:b/>
                <w:sz w:val="24"/>
                <w:lang w:val="ru-RU"/>
              </w:rPr>
            </w:pPr>
          </w:p>
        </w:tc>
      </w:tr>
      <w:tr w:rsidR="001232B1" w:rsidRPr="000364AB" w14:paraId="01721DE9" w14:textId="77777777" w:rsidTr="007B39B1">
        <w:trPr>
          <w:trHeight w:val="1378"/>
        </w:trPr>
        <w:tc>
          <w:tcPr>
            <w:tcW w:w="708" w:type="dxa"/>
          </w:tcPr>
          <w:p w14:paraId="2D877844" w14:textId="77777777" w:rsidR="001232B1" w:rsidRDefault="00564BE6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143" w:type="dxa"/>
          </w:tcPr>
          <w:p w14:paraId="411DA191" w14:textId="77777777" w:rsidR="001232B1" w:rsidRPr="00163FCB" w:rsidRDefault="00564BE6">
            <w:pPr>
              <w:pStyle w:val="TableParagraph"/>
              <w:spacing w:line="271" w:lineRule="exact"/>
              <w:ind w:left="107"/>
              <w:rPr>
                <w:b/>
                <w:sz w:val="24"/>
                <w:lang w:val="ru-RU"/>
              </w:rPr>
            </w:pPr>
            <w:r w:rsidRPr="00163FCB">
              <w:rPr>
                <w:b/>
                <w:sz w:val="24"/>
                <w:lang w:val="ru-RU"/>
              </w:rPr>
              <w:t>Наименование медицинской техники</w:t>
            </w:r>
          </w:p>
          <w:p w14:paraId="28CC21DA" w14:textId="77777777" w:rsidR="001232B1" w:rsidRPr="00163FCB" w:rsidRDefault="00564BE6">
            <w:pPr>
              <w:pStyle w:val="TableParagraph"/>
              <w:ind w:left="107" w:right="253"/>
              <w:rPr>
                <w:i/>
                <w:sz w:val="24"/>
                <w:lang w:val="ru-RU"/>
              </w:rPr>
            </w:pPr>
            <w:r w:rsidRPr="00163FCB">
              <w:rPr>
                <w:i/>
                <w:sz w:val="24"/>
                <w:lang w:val="ru-RU"/>
              </w:rPr>
              <w:t>(в соответствии с государственным реестром медицинских изделий с указанием модели, наименования производителя,</w:t>
            </w:r>
            <w:r w:rsidRPr="00163FCB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163FCB">
              <w:rPr>
                <w:i/>
                <w:sz w:val="24"/>
                <w:lang w:val="ru-RU"/>
              </w:rPr>
              <w:t>страны)</w:t>
            </w:r>
          </w:p>
        </w:tc>
        <w:tc>
          <w:tcPr>
            <w:tcW w:w="10886" w:type="dxa"/>
            <w:gridSpan w:val="4"/>
          </w:tcPr>
          <w:p w14:paraId="6B241C1A" w14:textId="77777777" w:rsidR="007B39B1" w:rsidRDefault="007B39B1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  <w:p w14:paraId="15232ED6" w14:textId="3CEE7B24" w:rsidR="00F21C67" w:rsidRPr="007B39B1" w:rsidRDefault="007B39B1" w:rsidP="00F21C67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7B39B1">
              <w:rPr>
                <w:sz w:val="24"/>
                <w:lang w:val="ru-RU"/>
              </w:rPr>
              <w:t>Монитор пациента в комплекте с принадлежностями</w:t>
            </w:r>
          </w:p>
          <w:p w14:paraId="7EA0FF61" w14:textId="7B126EF7" w:rsidR="007B39B1" w:rsidRPr="007B39B1" w:rsidRDefault="007B39B1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</w:p>
        </w:tc>
      </w:tr>
      <w:tr w:rsidR="001232B1" w:rsidRPr="000364AB" w14:paraId="62133C19" w14:textId="77777777" w:rsidTr="007B39B1">
        <w:trPr>
          <w:trHeight w:val="2483"/>
        </w:trPr>
        <w:tc>
          <w:tcPr>
            <w:tcW w:w="708" w:type="dxa"/>
            <w:vMerge w:val="restart"/>
          </w:tcPr>
          <w:p w14:paraId="11F215E4" w14:textId="77777777" w:rsidR="001232B1" w:rsidRDefault="00564BE6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143" w:type="dxa"/>
            <w:vMerge w:val="restart"/>
          </w:tcPr>
          <w:p w14:paraId="0F3E7FAF" w14:textId="77777777" w:rsidR="001232B1" w:rsidRDefault="00564BE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Требования</w:t>
            </w:r>
            <w:proofErr w:type="spellEnd"/>
            <w:r>
              <w:rPr>
                <w:b/>
                <w:sz w:val="24"/>
              </w:rPr>
              <w:t xml:space="preserve"> к </w:t>
            </w:r>
            <w:proofErr w:type="spellStart"/>
            <w:r>
              <w:rPr>
                <w:b/>
                <w:sz w:val="24"/>
              </w:rPr>
              <w:t>комплектации</w:t>
            </w:r>
            <w:proofErr w:type="spellEnd"/>
          </w:p>
        </w:tc>
        <w:tc>
          <w:tcPr>
            <w:tcW w:w="1812" w:type="dxa"/>
          </w:tcPr>
          <w:p w14:paraId="6BB50FDC" w14:textId="77777777" w:rsidR="001232B1" w:rsidRDefault="001232B1">
            <w:pPr>
              <w:pStyle w:val="TableParagraph"/>
              <w:ind w:left="0"/>
              <w:rPr>
                <w:b/>
                <w:sz w:val="26"/>
              </w:rPr>
            </w:pPr>
          </w:p>
          <w:p w14:paraId="1C2E64B8" w14:textId="77777777" w:rsidR="001232B1" w:rsidRDefault="001232B1">
            <w:pPr>
              <w:pStyle w:val="TableParagraph"/>
              <w:ind w:left="0"/>
              <w:rPr>
                <w:b/>
                <w:sz w:val="26"/>
              </w:rPr>
            </w:pPr>
          </w:p>
          <w:p w14:paraId="3ADAB764" w14:textId="77777777" w:rsidR="001232B1" w:rsidRDefault="001232B1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14:paraId="73BA5B48" w14:textId="77777777" w:rsidR="001232B1" w:rsidRDefault="00564BE6">
            <w:pPr>
              <w:pStyle w:val="TableParagraph"/>
              <w:ind w:left="199" w:right="172" w:firstLine="40"/>
              <w:rPr>
                <w:i/>
                <w:sz w:val="24"/>
              </w:rPr>
            </w:pPr>
            <w:r>
              <w:rPr>
                <w:i/>
                <w:sz w:val="24"/>
              </w:rPr>
              <w:t>№ п/п</w:t>
            </w:r>
          </w:p>
        </w:tc>
        <w:tc>
          <w:tcPr>
            <w:tcW w:w="2410" w:type="dxa"/>
          </w:tcPr>
          <w:p w14:paraId="4F4CBED5" w14:textId="77777777" w:rsidR="001232B1" w:rsidRPr="00163FCB" w:rsidRDefault="00564BE6">
            <w:pPr>
              <w:pStyle w:val="TableParagraph"/>
              <w:spacing w:line="270" w:lineRule="exact"/>
              <w:ind w:left="463"/>
              <w:rPr>
                <w:i/>
                <w:sz w:val="24"/>
                <w:lang w:val="ru-RU"/>
              </w:rPr>
            </w:pPr>
            <w:r w:rsidRPr="00163FCB">
              <w:rPr>
                <w:i/>
                <w:sz w:val="24"/>
                <w:lang w:val="ru-RU"/>
              </w:rPr>
              <w:t>Наименование</w:t>
            </w:r>
          </w:p>
          <w:p w14:paraId="4E41DDF3" w14:textId="77777777" w:rsidR="001232B1" w:rsidRPr="00163FCB" w:rsidRDefault="00564BE6">
            <w:pPr>
              <w:pStyle w:val="TableParagraph"/>
              <w:ind w:left="228" w:right="219"/>
              <w:jc w:val="center"/>
              <w:rPr>
                <w:i/>
                <w:sz w:val="24"/>
                <w:lang w:val="ru-RU"/>
              </w:rPr>
            </w:pPr>
            <w:r w:rsidRPr="00163FCB">
              <w:rPr>
                <w:i/>
                <w:sz w:val="24"/>
                <w:lang w:val="ru-RU"/>
              </w:rPr>
              <w:t>комплектующего к медицинской технике (в соответствии с государственным реестром медицинских</w:t>
            </w:r>
          </w:p>
          <w:p w14:paraId="4FEC94AF" w14:textId="77777777" w:rsidR="001232B1" w:rsidRDefault="00564BE6">
            <w:pPr>
              <w:pStyle w:val="TableParagraph"/>
              <w:spacing w:line="261" w:lineRule="exact"/>
              <w:ind w:left="226" w:right="219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изделий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5245" w:type="dxa"/>
          </w:tcPr>
          <w:p w14:paraId="4210DC82" w14:textId="77777777" w:rsidR="001232B1" w:rsidRPr="00163FCB" w:rsidRDefault="001232B1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1BE84663" w14:textId="77777777" w:rsidR="001232B1" w:rsidRPr="00163FCB" w:rsidRDefault="001232B1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38E111AB" w14:textId="77777777" w:rsidR="001232B1" w:rsidRPr="00163FCB" w:rsidRDefault="00564BE6">
            <w:pPr>
              <w:pStyle w:val="TableParagraph"/>
              <w:spacing w:before="224"/>
              <w:ind w:left="158" w:right="149" w:hanging="2"/>
              <w:jc w:val="center"/>
              <w:rPr>
                <w:i/>
                <w:sz w:val="24"/>
                <w:lang w:val="ru-RU"/>
              </w:rPr>
            </w:pPr>
            <w:r w:rsidRPr="00163FCB">
              <w:rPr>
                <w:i/>
                <w:sz w:val="24"/>
                <w:lang w:val="ru-RU"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419" w:type="dxa"/>
          </w:tcPr>
          <w:p w14:paraId="2D6F8E76" w14:textId="77777777" w:rsidR="001232B1" w:rsidRPr="00163FCB" w:rsidRDefault="001232B1">
            <w:pPr>
              <w:pStyle w:val="TableParagraph"/>
              <w:spacing w:before="6"/>
              <w:ind w:left="0"/>
              <w:rPr>
                <w:b/>
                <w:sz w:val="35"/>
                <w:lang w:val="ru-RU"/>
              </w:rPr>
            </w:pPr>
          </w:p>
          <w:p w14:paraId="2BB90755" w14:textId="77777777" w:rsidR="001232B1" w:rsidRPr="00163FCB" w:rsidRDefault="00564BE6">
            <w:pPr>
              <w:pStyle w:val="TableParagraph"/>
              <w:spacing w:before="1"/>
              <w:ind w:left="119" w:right="106"/>
              <w:jc w:val="center"/>
              <w:rPr>
                <w:i/>
                <w:sz w:val="24"/>
                <w:lang w:val="ru-RU"/>
              </w:rPr>
            </w:pPr>
            <w:r w:rsidRPr="00163FCB">
              <w:rPr>
                <w:i/>
                <w:sz w:val="24"/>
                <w:lang w:val="ru-RU"/>
              </w:rPr>
              <w:t>Требуемое количество (с</w:t>
            </w:r>
          </w:p>
          <w:p w14:paraId="745AFFC6" w14:textId="77777777" w:rsidR="001232B1" w:rsidRPr="00163FCB" w:rsidRDefault="00564BE6">
            <w:pPr>
              <w:pStyle w:val="TableParagraph"/>
              <w:ind w:left="146" w:right="130" w:hanging="4"/>
              <w:jc w:val="center"/>
              <w:rPr>
                <w:i/>
                <w:sz w:val="24"/>
                <w:lang w:val="ru-RU"/>
              </w:rPr>
            </w:pPr>
            <w:r w:rsidRPr="00163FCB">
              <w:rPr>
                <w:i/>
                <w:sz w:val="24"/>
                <w:lang w:val="ru-RU"/>
              </w:rPr>
              <w:t>указанием единицы измерения)</w:t>
            </w:r>
          </w:p>
        </w:tc>
      </w:tr>
      <w:tr w:rsidR="001232B1" w14:paraId="0BE537F0" w14:textId="77777777" w:rsidTr="007B39B1">
        <w:trPr>
          <w:trHeight w:val="275"/>
        </w:trPr>
        <w:tc>
          <w:tcPr>
            <w:tcW w:w="708" w:type="dxa"/>
            <w:vMerge/>
            <w:tcBorders>
              <w:top w:val="nil"/>
            </w:tcBorders>
          </w:tcPr>
          <w:p w14:paraId="16F57DF3" w14:textId="77777777" w:rsidR="001232B1" w:rsidRPr="00163FCB" w:rsidRDefault="001232B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143" w:type="dxa"/>
            <w:vMerge/>
            <w:tcBorders>
              <w:top w:val="nil"/>
            </w:tcBorders>
          </w:tcPr>
          <w:p w14:paraId="62ED9836" w14:textId="77777777" w:rsidR="001232B1" w:rsidRPr="00163FCB" w:rsidRDefault="001232B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86" w:type="dxa"/>
            <w:gridSpan w:val="4"/>
          </w:tcPr>
          <w:p w14:paraId="4FF52DA7" w14:textId="77777777" w:rsidR="001232B1" w:rsidRDefault="00564BE6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Основные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комплектующие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</w:tc>
      </w:tr>
      <w:tr w:rsidR="001232B1" w14:paraId="7681F80C" w14:textId="77777777" w:rsidTr="007B39B1">
        <w:trPr>
          <w:trHeight w:val="2532"/>
        </w:trPr>
        <w:tc>
          <w:tcPr>
            <w:tcW w:w="708" w:type="dxa"/>
            <w:vMerge/>
            <w:tcBorders>
              <w:top w:val="nil"/>
            </w:tcBorders>
          </w:tcPr>
          <w:p w14:paraId="739FA49D" w14:textId="77777777" w:rsidR="001232B1" w:rsidRDefault="001232B1">
            <w:pPr>
              <w:rPr>
                <w:sz w:val="2"/>
                <w:szCs w:val="2"/>
              </w:rPr>
            </w:pPr>
          </w:p>
        </w:tc>
        <w:tc>
          <w:tcPr>
            <w:tcW w:w="4143" w:type="dxa"/>
            <w:vMerge/>
            <w:tcBorders>
              <w:top w:val="nil"/>
            </w:tcBorders>
          </w:tcPr>
          <w:p w14:paraId="4E7AFE3D" w14:textId="77777777" w:rsidR="001232B1" w:rsidRDefault="001232B1">
            <w:pPr>
              <w:rPr>
                <w:sz w:val="2"/>
                <w:szCs w:val="2"/>
              </w:rPr>
            </w:pPr>
          </w:p>
        </w:tc>
        <w:tc>
          <w:tcPr>
            <w:tcW w:w="1812" w:type="dxa"/>
          </w:tcPr>
          <w:p w14:paraId="5F7856E1" w14:textId="77777777" w:rsidR="001232B1" w:rsidRDefault="00564BE6">
            <w:pPr>
              <w:pStyle w:val="TableParagraph"/>
              <w:spacing w:before="5"/>
              <w:ind w:left="231" w:right="261"/>
              <w:jc w:val="center"/>
            </w:pPr>
            <w:r>
              <w:t>1.</w:t>
            </w:r>
          </w:p>
        </w:tc>
        <w:tc>
          <w:tcPr>
            <w:tcW w:w="2410" w:type="dxa"/>
          </w:tcPr>
          <w:p w14:paraId="26A9E515" w14:textId="23F6ECF2" w:rsidR="001232B1" w:rsidRPr="0060725C" w:rsidRDefault="0060725C">
            <w:pPr>
              <w:pStyle w:val="TableParagraph"/>
              <w:spacing w:line="249" w:lineRule="exact"/>
              <w:rPr>
                <w:lang w:val="ru-RU"/>
              </w:rPr>
            </w:pPr>
            <w:r w:rsidRPr="0060725C">
              <w:rPr>
                <w:lang w:val="ru-RU"/>
              </w:rPr>
              <w:t>Монитор пациента основной блок</w:t>
            </w:r>
          </w:p>
        </w:tc>
        <w:tc>
          <w:tcPr>
            <w:tcW w:w="5245" w:type="dxa"/>
          </w:tcPr>
          <w:p w14:paraId="5EC62D52" w14:textId="77777777" w:rsidR="001232B1" w:rsidRPr="00163FCB" w:rsidRDefault="00564BE6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Тип защиты от поражения электрическим током: Оборудование класса </w:t>
            </w:r>
            <w:r>
              <w:t>I</w:t>
            </w:r>
            <w:r w:rsidRPr="00163FCB">
              <w:rPr>
                <w:lang w:val="ru-RU"/>
              </w:rPr>
              <w:t xml:space="preserve"> с внутренним источником питания.</w:t>
            </w:r>
          </w:p>
          <w:p w14:paraId="73C582B2" w14:textId="7A328E68" w:rsidR="001232B1" w:rsidRPr="00163FCB" w:rsidRDefault="00564BE6">
            <w:pPr>
              <w:pStyle w:val="TableParagraph"/>
              <w:ind w:right="2977"/>
              <w:rPr>
                <w:lang w:val="ru-RU"/>
              </w:rPr>
            </w:pPr>
            <w:r w:rsidRPr="00163FCB">
              <w:rPr>
                <w:lang w:val="ru-RU"/>
              </w:rPr>
              <w:t xml:space="preserve">Защита корпуса: </w:t>
            </w:r>
            <w:r>
              <w:t>IPX</w:t>
            </w:r>
            <w:r w:rsidR="000D48FB">
              <w:rPr>
                <w:lang w:val="ru-RU"/>
              </w:rPr>
              <w:t>1. Размеры не более</w:t>
            </w:r>
            <w:r w:rsidRPr="00163FCB">
              <w:rPr>
                <w:lang w:val="ru-RU"/>
              </w:rPr>
              <w:t>:</w:t>
            </w:r>
          </w:p>
          <w:p w14:paraId="7B33D3AE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328 мм (Ш) × 285 мм (В)× 158 мм (Г).</w:t>
            </w:r>
          </w:p>
          <w:p w14:paraId="0E4CC582" w14:textId="4F0A5510" w:rsidR="001232B1" w:rsidRPr="00163FCB" w:rsidRDefault="000D48FB">
            <w:pPr>
              <w:pStyle w:val="TableParagraph"/>
              <w:spacing w:line="252" w:lineRule="exact"/>
              <w:rPr>
                <w:lang w:val="ru-RU"/>
              </w:rPr>
            </w:pPr>
            <w:r>
              <w:rPr>
                <w:lang w:val="ru-RU"/>
              </w:rPr>
              <w:t xml:space="preserve">Вес не менее </w:t>
            </w:r>
            <w:r w:rsidR="00564BE6" w:rsidRPr="00163FCB">
              <w:rPr>
                <w:lang w:val="ru-RU"/>
              </w:rPr>
              <w:t>5,5 кг.</w:t>
            </w:r>
          </w:p>
          <w:p w14:paraId="3241B31E" w14:textId="21057122" w:rsidR="001232B1" w:rsidRPr="00163FCB" w:rsidRDefault="00564BE6" w:rsidP="000D48FB">
            <w:pPr>
              <w:pStyle w:val="TableParagraph"/>
              <w:tabs>
                <w:tab w:val="left" w:pos="947"/>
                <w:tab w:val="left" w:pos="2022"/>
                <w:tab w:val="left" w:pos="2668"/>
                <w:tab w:val="left" w:pos="3615"/>
                <w:tab w:val="left" w:pos="4692"/>
              </w:tabs>
              <w:ind w:right="93"/>
              <w:rPr>
                <w:lang w:val="ru-RU"/>
              </w:rPr>
            </w:pPr>
            <w:r w:rsidRPr="00163FCB">
              <w:rPr>
                <w:lang w:val="ru-RU"/>
              </w:rPr>
              <w:t>Экран</w:t>
            </w:r>
            <w:r w:rsidRPr="00163FCB">
              <w:rPr>
                <w:lang w:val="ru-RU"/>
              </w:rPr>
              <w:tab/>
              <w:t>дисплея</w:t>
            </w:r>
            <w:r w:rsidR="000D48FB">
              <w:rPr>
                <w:lang w:val="ru-RU"/>
              </w:rPr>
              <w:t xml:space="preserve"> не менее:</w:t>
            </w:r>
            <w:r w:rsidR="000D48FB">
              <w:rPr>
                <w:lang w:val="ru-RU"/>
              </w:rPr>
              <w:tab/>
              <w:t xml:space="preserve">12,1 дюйма, </w:t>
            </w:r>
            <w:r w:rsidRPr="00163FCB">
              <w:rPr>
                <w:lang w:val="ru-RU"/>
              </w:rPr>
              <w:t>цветной,</w:t>
            </w:r>
            <w:r w:rsidRPr="00163FCB">
              <w:rPr>
                <w:lang w:val="ru-RU"/>
              </w:rPr>
              <w:tab/>
            </w:r>
            <w:r>
              <w:t>TFT</w:t>
            </w:r>
            <w:r w:rsidRPr="00163FCB">
              <w:rPr>
                <w:lang w:val="ru-RU"/>
              </w:rPr>
              <w:t>, сенсорный</w:t>
            </w:r>
            <w:r w:rsidR="00E73F77">
              <w:rPr>
                <w:lang w:val="ru-RU"/>
              </w:rPr>
              <w:t>.</w:t>
            </w:r>
            <w:r w:rsidRPr="00163FCB">
              <w:rPr>
                <w:lang w:val="ru-RU"/>
              </w:rPr>
              <w:t xml:space="preserve"> Разрешение</w:t>
            </w:r>
            <w:r w:rsidR="000D48FB">
              <w:rPr>
                <w:lang w:val="ru-RU"/>
              </w:rPr>
              <w:t xml:space="preserve"> не менее</w:t>
            </w:r>
            <w:r w:rsidRPr="00163FCB">
              <w:rPr>
                <w:lang w:val="ru-RU"/>
              </w:rPr>
              <w:t>: 800×600.</w:t>
            </w:r>
          </w:p>
          <w:p w14:paraId="1D8143CB" w14:textId="3227E6F9" w:rsidR="001232B1" w:rsidRPr="00163FCB" w:rsidRDefault="00564BE6">
            <w:pPr>
              <w:pStyle w:val="TableParagraph"/>
              <w:spacing w:line="240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Сообщения</w:t>
            </w:r>
            <w:r w:rsidR="000D48FB">
              <w:rPr>
                <w:lang w:val="ru-RU"/>
              </w:rPr>
              <w:t xml:space="preserve"> не менее</w:t>
            </w:r>
            <w:r w:rsidRPr="00163FCB">
              <w:rPr>
                <w:lang w:val="ru-RU"/>
              </w:rPr>
              <w:t>: 13 кривых. Один светодиод питания.</w:t>
            </w:r>
          </w:p>
        </w:tc>
        <w:tc>
          <w:tcPr>
            <w:tcW w:w="1419" w:type="dxa"/>
          </w:tcPr>
          <w:p w14:paraId="03127793" w14:textId="77777777" w:rsidR="001232B1" w:rsidRDefault="00564BE6">
            <w:pPr>
              <w:pStyle w:val="TableParagraph"/>
              <w:spacing w:line="249" w:lineRule="exact"/>
              <w:ind w:left="467"/>
            </w:pPr>
            <w:r>
              <w:t xml:space="preserve">1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</w:tr>
    </w:tbl>
    <w:p w14:paraId="7315E6A9" w14:textId="77777777" w:rsidR="001232B1" w:rsidRDefault="001232B1">
      <w:pPr>
        <w:spacing w:line="249" w:lineRule="exact"/>
        <w:sectPr w:rsidR="001232B1">
          <w:pgSz w:w="16840" w:h="11910" w:orient="landscape"/>
          <w:pgMar w:top="92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1232B1" w14:paraId="3ED6A327" w14:textId="77777777">
        <w:trPr>
          <w:trHeight w:val="9615"/>
        </w:trPr>
        <w:tc>
          <w:tcPr>
            <w:tcW w:w="708" w:type="dxa"/>
          </w:tcPr>
          <w:p w14:paraId="2A3ECD5E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5247" w:type="dxa"/>
          </w:tcPr>
          <w:p w14:paraId="46595F3F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708" w:type="dxa"/>
          </w:tcPr>
          <w:p w14:paraId="6DA7D464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2410" w:type="dxa"/>
          </w:tcPr>
          <w:p w14:paraId="5A8BFEBB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5245" w:type="dxa"/>
          </w:tcPr>
          <w:p w14:paraId="47B83642" w14:textId="77777777" w:rsidR="001232B1" w:rsidRPr="00163FCB" w:rsidRDefault="00564BE6">
            <w:pPr>
              <w:pStyle w:val="TableParagraph"/>
              <w:spacing w:line="242" w:lineRule="auto"/>
              <w:rPr>
                <w:lang w:val="ru-RU"/>
              </w:rPr>
            </w:pPr>
            <w:r w:rsidRPr="00163FCB">
              <w:rPr>
                <w:lang w:val="ru-RU"/>
              </w:rPr>
              <w:t>Два светодиода сигнала тревоги. Один светодиод зарядки.</w:t>
            </w:r>
          </w:p>
          <w:p w14:paraId="01065227" w14:textId="4F5DFD4D" w:rsidR="001232B1" w:rsidRPr="00163FCB" w:rsidRDefault="00564BE6">
            <w:pPr>
              <w:pStyle w:val="TableParagraph"/>
              <w:ind w:right="1521"/>
              <w:rPr>
                <w:lang w:val="ru-RU"/>
              </w:rPr>
            </w:pPr>
            <w:r w:rsidRPr="00163FCB">
              <w:rPr>
                <w:lang w:val="ru-RU"/>
              </w:rPr>
              <w:t xml:space="preserve">Технические характеристики батареи: 5000 </w:t>
            </w:r>
            <w:proofErr w:type="spellStart"/>
            <w:r w:rsidRPr="00163FCB">
              <w:rPr>
                <w:lang w:val="ru-RU"/>
              </w:rPr>
              <w:t>мАч</w:t>
            </w:r>
            <w:proofErr w:type="spellEnd"/>
            <w:r w:rsidRPr="00163FCB">
              <w:rPr>
                <w:lang w:val="ru-RU"/>
              </w:rPr>
              <w:t>.</w:t>
            </w:r>
            <w:r w:rsidR="00E73F77">
              <w:rPr>
                <w:lang w:val="ru-RU"/>
              </w:rPr>
              <w:t xml:space="preserve">, не менее </w:t>
            </w:r>
            <w:r w:rsidRPr="00163FCB">
              <w:rPr>
                <w:lang w:val="ru-RU"/>
              </w:rPr>
              <w:t>7 часов</w:t>
            </w:r>
            <w:r w:rsidR="00E73F77">
              <w:rPr>
                <w:lang w:val="ru-RU"/>
              </w:rPr>
              <w:t xml:space="preserve"> непрерывной работы</w:t>
            </w:r>
            <w:r w:rsidRPr="00163FCB">
              <w:rPr>
                <w:lang w:val="ru-RU"/>
              </w:rPr>
              <w:t>.</w:t>
            </w:r>
          </w:p>
          <w:p w14:paraId="6A8A6347" w14:textId="77777777" w:rsidR="001232B1" w:rsidRPr="00163FCB" w:rsidRDefault="00564BE6">
            <w:pPr>
              <w:pStyle w:val="TableParagraph"/>
              <w:ind w:right="1872"/>
              <w:rPr>
                <w:lang w:val="ru-RU"/>
              </w:rPr>
            </w:pPr>
            <w:r w:rsidRPr="00163FCB">
              <w:rPr>
                <w:lang w:val="ru-RU"/>
              </w:rPr>
              <w:t>Время зарядки: 6,5 ч, заряд 100 %. Принтер:</w:t>
            </w:r>
          </w:p>
          <w:p w14:paraId="5A0F9513" w14:textId="092D90E4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Ширина записи</w:t>
            </w:r>
            <w:r w:rsidR="000D48FB">
              <w:rPr>
                <w:lang w:val="ru-RU"/>
              </w:rPr>
              <w:t xml:space="preserve"> не более</w:t>
            </w:r>
            <w:r w:rsidRPr="00163FCB">
              <w:rPr>
                <w:lang w:val="ru-RU"/>
              </w:rPr>
              <w:t>: 48 мм</w:t>
            </w:r>
          </w:p>
          <w:p w14:paraId="22D6EFFE" w14:textId="77777777" w:rsidR="001232B1" w:rsidRPr="00163FCB" w:rsidRDefault="00564BE6">
            <w:pPr>
              <w:pStyle w:val="TableParagraph"/>
              <w:ind w:right="228"/>
              <w:rPr>
                <w:lang w:val="ru-RU"/>
              </w:rPr>
            </w:pPr>
            <w:r w:rsidRPr="00163FCB">
              <w:rPr>
                <w:lang w:val="ru-RU"/>
              </w:rPr>
              <w:t>Скорость перемещения бумаги: 12,5 мм/с, 25 мм/с, 50 мм/с.</w:t>
            </w:r>
          </w:p>
          <w:p w14:paraId="2AC1A0F1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Кривые: 3.</w:t>
            </w:r>
          </w:p>
          <w:p w14:paraId="614803D5" w14:textId="77777777" w:rsidR="001232B1" w:rsidRPr="00163FCB" w:rsidRDefault="00564BE6">
            <w:pPr>
              <w:pStyle w:val="TableParagraph"/>
              <w:tabs>
                <w:tab w:val="left" w:pos="851"/>
                <w:tab w:val="left" w:pos="1770"/>
                <w:tab w:val="left" w:pos="3253"/>
                <w:tab w:val="left" w:pos="4096"/>
                <w:tab w:val="left" w:pos="4422"/>
              </w:tabs>
              <w:spacing w:line="242" w:lineRule="auto"/>
              <w:ind w:right="95"/>
              <w:rPr>
                <w:lang w:val="ru-RU"/>
              </w:rPr>
            </w:pPr>
            <w:r w:rsidRPr="00163FCB">
              <w:rPr>
                <w:lang w:val="ru-RU"/>
              </w:rPr>
              <w:t>Типы</w:t>
            </w:r>
            <w:r w:rsidRPr="00163FCB">
              <w:rPr>
                <w:lang w:val="ru-RU"/>
              </w:rPr>
              <w:tab/>
              <w:t>записи:</w:t>
            </w:r>
            <w:r w:rsidRPr="00163FCB">
              <w:rPr>
                <w:lang w:val="ru-RU"/>
              </w:rPr>
              <w:tab/>
              <w:t>Непрерывная</w:t>
            </w:r>
            <w:r w:rsidRPr="00163FCB">
              <w:rPr>
                <w:lang w:val="ru-RU"/>
              </w:rPr>
              <w:tab/>
              <w:t>запись</w:t>
            </w:r>
            <w:r w:rsidRPr="00163FCB">
              <w:rPr>
                <w:lang w:val="ru-RU"/>
              </w:rPr>
              <w:tab/>
              <w:t>в</w:t>
            </w:r>
            <w:r w:rsidRPr="00163FCB">
              <w:rPr>
                <w:lang w:val="ru-RU"/>
              </w:rPr>
              <w:tab/>
            </w:r>
            <w:r w:rsidRPr="00163FCB">
              <w:rPr>
                <w:spacing w:val="-1"/>
                <w:lang w:val="ru-RU"/>
              </w:rPr>
              <w:t xml:space="preserve">режиме </w:t>
            </w:r>
            <w:r w:rsidRPr="00163FCB">
              <w:rPr>
                <w:lang w:val="ru-RU"/>
              </w:rPr>
              <w:t>реального времени,</w:t>
            </w:r>
            <w:r w:rsidRPr="00163FCB">
              <w:rPr>
                <w:spacing w:val="-4"/>
                <w:lang w:val="ru-RU"/>
              </w:rPr>
              <w:t xml:space="preserve"> </w:t>
            </w:r>
            <w:r w:rsidRPr="00163FCB">
              <w:rPr>
                <w:lang w:val="ru-RU"/>
              </w:rPr>
              <w:t>8-секундная</w:t>
            </w:r>
          </w:p>
          <w:p w14:paraId="22C7EAC2" w14:textId="77777777" w:rsidR="001232B1" w:rsidRPr="00163FCB" w:rsidRDefault="00564BE6">
            <w:pPr>
              <w:pStyle w:val="TableParagraph"/>
              <w:ind w:right="93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запись в режиме реального времени, 20-секундная запись в режиме реального времени, запись графического тренда, запись табличного тренда, запись обзора НИАД, запись обзора аритмии, запись обзора сигнала тревог, запись расчета лекарственных препаратов и титрации, запись результатов гемодинамического</w:t>
            </w:r>
          </w:p>
          <w:p w14:paraId="6A85C8ED" w14:textId="77777777" w:rsidR="001232B1" w:rsidRPr="00163FCB" w:rsidRDefault="00564BE6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расчета, запись результатов расчета оксигенации, запись результатов расчета вентиляции, запись результатов расчета</w:t>
            </w:r>
          </w:p>
          <w:p w14:paraId="297A0BA2" w14:textId="77777777" w:rsidR="001232B1" w:rsidRPr="00163FCB" w:rsidRDefault="00564BE6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функции почек, запись анализа в 12 отведениях, запись результатов измерений СВ, запись стоп-кадра кривой.</w:t>
            </w:r>
          </w:p>
          <w:p w14:paraId="4A1D1008" w14:textId="77777777" w:rsidR="001232B1" w:rsidRPr="00163FCB" w:rsidRDefault="00564BE6">
            <w:pPr>
              <w:pStyle w:val="TableParagraph"/>
              <w:ind w:right="3015"/>
              <w:rPr>
                <w:lang w:val="ru-RU"/>
              </w:rPr>
            </w:pPr>
            <w:r w:rsidRPr="00163FCB">
              <w:rPr>
                <w:lang w:val="ru-RU"/>
              </w:rPr>
              <w:t>Управление данными: Просмотр данных:</w:t>
            </w:r>
          </w:p>
          <w:p w14:paraId="57FCD600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Данные тренда: 1 час, разрешение: 1 с. 120 часов,</w:t>
            </w:r>
          </w:p>
          <w:p w14:paraId="19AAA8B3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разрешение: 1 мин.</w:t>
            </w:r>
          </w:p>
          <w:p w14:paraId="4316A7AE" w14:textId="77777777" w:rsidR="001232B1" w:rsidRPr="00163FCB" w:rsidRDefault="00564BE6">
            <w:pPr>
              <w:pStyle w:val="TableParagraph"/>
              <w:ind w:right="1104"/>
              <w:rPr>
                <w:lang w:val="ru-RU"/>
              </w:rPr>
            </w:pPr>
            <w:r w:rsidRPr="00163FCB">
              <w:rPr>
                <w:lang w:val="ru-RU"/>
              </w:rPr>
              <w:t>События тревоги: До 200 наборов данных. Данные измерения НИАД: 1200.</w:t>
            </w:r>
          </w:p>
          <w:p w14:paraId="572B9115" w14:textId="77777777" w:rsidR="001232B1" w:rsidRPr="00163FCB" w:rsidRDefault="00564BE6">
            <w:pPr>
              <w:pStyle w:val="TableParagraph"/>
              <w:ind w:right="93"/>
              <w:rPr>
                <w:lang w:val="ru-RU"/>
              </w:rPr>
            </w:pPr>
            <w:r w:rsidRPr="00163FCB">
              <w:rPr>
                <w:lang w:val="ru-RU"/>
              </w:rPr>
              <w:t>События аритмии: До 200 наборов данных. Результаты анализа в 12 отведениях: До 50 наборов данных.</w:t>
            </w:r>
          </w:p>
          <w:p w14:paraId="3D69A86C" w14:textId="77777777" w:rsidR="001232B1" w:rsidRPr="00163FCB" w:rsidRDefault="00564BE6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Архив данных:</w:t>
            </w:r>
          </w:p>
          <w:p w14:paraId="196F1040" w14:textId="77777777" w:rsidR="001232B1" w:rsidRPr="00163FCB" w:rsidRDefault="00564BE6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Сведения о пациенте: Номер медицинской карточки,</w:t>
            </w:r>
          </w:p>
          <w:p w14:paraId="54CF38FF" w14:textId="77777777" w:rsidR="001232B1" w:rsidRPr="00163FCB" w:rsidRDefault="00564BE6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Ф.И.О., дата рождения, дата</w:t>
            </w:r>
          </w:p>
          <w:p w14:paraId="2CCA6EFF" w14:textId="77777777" w:rsidR="001232B1" w:rsidRDefault="00564BE6">
            <w:pPr>
              <w:pStyle w:val="TableParagraph"/>
              <w:spacing w:line="240" w:lineRule="exact"/>
              <w:jc w:val="both"/>
            </w:pPr>
            <w:proofErr w:type="spellStart"/>
            <w:r>
              <w:t>поступления</w:t>
            </w:r>
            <w:proofErr w:type="spellEnd"/>
            <w:r>
              <w:t xml:space="preserve"> </w:t>
            </w:r>
            <w:proofErr w:type="spellStart"/>
            <w:r>
              <w:t>больного</w:t>
            </w:r>
            <w:proofErr w:type="spellEnd"/>
            <w:r>
              <w:t xml:space="preserve">, </w:t>
            </w:r>
            <w:proofErr w:type="spellStart"/>
            <w:r>
              <w:t>пол</w:t>
            </w:r>
            <w:proofErr w:type="spellEnd"/>
            <w:r>
              <w:t xml:space="preserve">, </w:t>
            </w:r>
            <w:proofErr w:type="spellStart"/>
            <w:r>
              <w:t>взрослый</w:t>
            </w:r>
            <w:proofErr w:type="spellEnd"/>
            <w:r>
              <w:t>/</w:t>
            </w:r>
          </w:p>
        </w:tc>
        <w:tc>
          <w:tcPr>
            <w:tcW w:w="1419" w:type="dxa"/>
          </w:tcPr>
          <w:p w14:paraId="6D10F6BD" w14:textId="77777777" w:rsidR="001232B1" w:rsidRDefault="001232B1">
            <w:pPr>
              <w:pStyle w:val="TableParagraph"/>
              <w:ind w:left="0"/>
            </w:pPr>
          </w:p>
        </w:tc>
      </w:tr>
    </w:tbl>
    <w:p w14:paraId="4B3DD7A0" w14:textId="77777777" w:rsidR="001232B1" w:rsidRDefault="001232B1">
      <w:pPr>
        <w:sectPr w:rsidR="001232B1">
          <w:pgSz w:w="16840" w:h="11910" w:orient="landscape"/>
          <w:pgMar w:top="9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1232B1" w:rsidRPr="000364AB" w14:paraId="6F1AC41A" w14:textId="77777777">
        <w:trPr>
          <w:trHeight w:val="9615"/>
        </w:trPr>
        <w:tc>
          <w:tcPr>
            <w:tcW w:w="708" w:type="dxa"/>
          </w:tcPr>
          <w:p w14:paraId="1E85E168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5247" w:type="dxa"/>
          </w:tcPr>
          <w:p w14:paraId="112502D0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708" w:type="dxa"/>
          </w:tcPr>
          <w:p w14:paraId="53E9A999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2410" w:type="dxa"/>
          </w:tcPr>
          <w:p w14:paraId="461C29B9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5245" w:type="dxa"/>
          </w:tcPr>
          <w:p w14:paraId="41798190" w14:textId="77777777" w:rsidR="001232B1" w:rsidRPr="00163FCB" w:rsidRDefault="00564BE6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ребенок/новорожденный, вес, рост, группа крови, кардиостимулятор, лечащий врач, № больничной койки, отделение.</w:t>
            </w:r>
          </w:p>
          <w:p w14:paraId="6D6C459B" w14:textId="77777777" w:rsidR="001232B1" w:rsidRPr="00163FCB" w:rsidRDefault="00564BE6">
            <w:pPr>
              <w:pStyle w:val="TableParagraph"/>
              <w:ind w:right="1082"/>
              <w:rPr>
                <w:lang w:val="ru-RU"/>
              </w:rPr>
            </w:pPr>
            <w:r w:rsidRPr="00163FCB">
              <w:rPr>
                <w:lang w:val="ru-RU"/>
              </w:rPr>
              <w:t>Запись графического и табличного тренда: 240 часов, разрешение: 1 мин.</w:t>
            </w:r>
          </w:p>
          <w:p w14:paraId="6DB73268" w14:textId="77777777" w:rsidR="001232B1" w:rsidRPr="00163FCB" w:rsidRDefault="00564BE6">
            <w:pPr>
              <w:pStyle w:val="TableParagraph"/>
              <w:ind w:right="1824"/>
              <w:rPr>
                <w:lang w:val="ru-RU"/>
              </w:rPr>
            </w:pPr>
            <w:r w:rsidRPr="00163FCB">
              <w:rPr>
                <w:lang w:val="ru-RU"/>
              </w:rPr>
              <w:t>Просмотр измерений НИАД: 1200. Просмотр сигналов тревоги: 200. События аритмии: 200.</w:t>
            </w:r>
          </w:p>
          <w:p w14:paraId="2815BD96" w14:textId="77777777" w:rsidR="001232B1" w:rsidRPr="00163FCB" w:rsidRDefault="00564BE6">
            <w:pPr>
              <w:pStyle w:val="TableParagraph"/>
              <w:ind w:right="1451"/>
              <w:rPr>
                <w:lang w:val="ru-RU"/>
              </w:rPr>
            </w:pPr>
            <w:r w:rsidRPr="00163FCB">
              <w:rPr>
                <w:lang w:val="ru-RU"/>
              </w:rPr>
              <w:t>Просмотр анализа в 12 отведениях: 50. Полные данные кривых: 48 часов.</w:t>
            </w:r>
          </w:p>
          <w:p w14:paraId="6516FC6E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ЭКГ:</w:t>
            </w:r>
          </w:p>
          <w:p w14:paraId="3DDEF91A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 xml:space="preserve">Режим отведения: 12 отведений: </w:t>
            </w:r>
            <w:r>
              <w:t>I</w:t>
            </w:r>
            <w:r w:rsidRPr="00163FCB">
              <w:rPr>
                <w:lang w:val="ru-RU"/>
              </w:rPr>
              <w:t xml:space="preserve">, </w:t>
            </w:r>
            <w:r>
              <w:t>II</w:t>
            </w:r>
            <w:r w:rsidRPr="00163FCB">
              <w:rPr>
                <w:lang w:val="ru-RU"/>
              </w:rPr>
              <w:t xml:space="preserve">, </w:t>
            </w:r>
            <w:r>
              <w:t>III</w:t>
            </w:r>
            <w:r w:rsidRPr="00163FCB">
              <w:rPr>
                <w:lang w:val="ru-RU"/>
              </w:rPr>
              <w:t xml:space="preserve">, </w:t>
            </w:r>
            <w:proofErr w:type="spellStart"/>
            <w:r>
              <w:t>aVR</w:t>
            </w:r>
            <w:proofErr w:type="spellEnd"/>
            <w:r w:rsidRPr="00163FCB">
              <w:rPr>
                <w:lang w:val="ru-RU"/>
              </w:rPr>
              <w:t xml:space="preserve">, </w:t>
            </w:r>
            <w:proofErr w:type="spellStart"/>
            <w:r>
              <w:t>aVL</w:t>
            </w:r>
            <w:proofErr w:type="spellEnd"/>
            <w:r w:rsidRPr="00163FCB">
              <w:rPr>
                <w:lang w:val="ru-RU"/>
              </w:rPr>
              <w:t xml:space="preserve">, </w:t>
            </w:r>
            <w:proofErr w:type="spellStart"/>
            <w:r>
              <w:t>aVF</w:t>
            </w:r>
            <w:proofErr w:type="spellEnd"/>
            <w:r w:rsidRPr="00163FCB">
              <w:rPr>
                <w:lang w:val="ru-RU"/>
              </w:rPr>
              <w:t xml:space="preserve">, </w:t>
            </w:r>
            <w:r>
              <w:t>V</w:t>
            </w:r>
            <w:r w:rsidRPr="00163FCB">
              <w:rPr>
                <w:lang w:val="ru-RU"/>
              </w:rPr>
              <w:t xml:space="preserve">1, </w:t>
            </w:r>
            <w:r>
              <w:t>V</w:t>
            </w:r>
            <w:r w:rsidRPr="00163FCB">
              <w:rPr>
                <w:lang w:val="ru-RU"/>
              </w:rPr>
              <w:t xml:space="preserve">2, </w:t>
            </w:r>
            <w:r>
              <w:t>V</w:t>
            </w:r>
            <w:r w:rsidRPr="00163FCB">
              <w:rPr>
                <w:lang w:val="ru-RU"/>
              </w:rPr>
              <w:t xml:space="preserve">3, </w:t>
            </w:r>
            <w:r>
              <w:t>V</w:t>
            </w:r>
            <w:r w:rsidRPr="00163FCB">
              <w:rPr>
                <w:lang w:val="ru-RU"/>
              </w:rPr>
              <w:t xml:space="preserve">4, </w:t>
            </w:r>
            <w:r>
              <w:t>V</w:t>
            </w:r>
            <w:r w:rsidRPr="00163FCB">
              <w:rPr>
                <w:lang w:val="ru-RU"/>
              </w:rPr>
              <w:t xml:space="preserve">5, </w:t>
            </w:r>
            <w:r>
              <w:t>V</w:t>
            </w:r>
            <w:r w:rsidRPr="00163FCB">
              <w:rPr>
                <w:lang w:val="ru-RU"/>
              </w:rPr>
              <w:t>6.</w:t>
            </w:r>
          </w:p>
          <w:p w14:paraId="2E073EED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Чувствительность дисплея (выбор усиления): 1,25 мм/мВ (×0,125), 2,5 мм/мВ (×0,25), 5 мм/мВ (×0,5),</w:t>
            </w:r>
          </w:p>
          <w:p w14:paraId="6705D3D3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10 мм/мВ (×1), 20 мм/мВ (×2), 40 мм/мВ (×4), автоматическое усиление.</w:t>
            </w:r>
          </w:p>
          <w:p w14:paraId="659C3BAA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Развертка: 6,25 мм/с, 12,5 мм/с, 25 мм/с, 50 мм/с.</w:t>
            </w:r>
          </w:p>
          <w:p w14:paraId="35A9C5D2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Ширина полосы: Диагноз: 0,05–150 Гц. Монитор: 0,5–40 Гц. Хирургия: 1–20 Гц.</w:t>
            </w:r>
          </w:p>
          <w:p w14:paraId="4D16D3B1" w14:textId="77777777" w:rsidR="001232B1" w:rsidRPr="00163FCB" w:rsidRDefault="00564BE6">
            <w:pPr>
              <w:pStyle w:val="TableParagraph"/>
              <w:ind w:right="97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Коэффициент ослабления синфазного сигнала: Диагноз: &gt;95 дБ. Монитор: &gt;105 дБ. Хирургия: &gt;105 дБ.</w:t>
            </w:r>
          </w:p>
          <w:p w14:paraId="7FC4154C" w14:textId="77777777" w:rsidR="001232B1" w:rsidRPr="00163FCB" w:rsidRDefault="00564BE6">
            <w:pPr>
              <w:pStyle w:val="TableParagraph"/>
              <w:tabs>
                <w:tab w:val="left" w:pos="2195"/>
                <w:tab w:val="left" w:pos="3198"/>
                <w:tab w:val="left" w:pos="4901"/>
              </w:tabs>
              <w:ind w:right="95"/>
              <w:rPr>
                <w:lang w:val="ru-RU"/>
              </w:rPr>
            </w:pPr>
            <w:r w:rsidRPr="00163FCB">
              <w:rPr>
                <w:lang w:val="ru-RU"/>
              </w:rPr>
              <w:t>Дифференциальное</w:t>
            </w:r>
            <w:r w:rsidRPr="00163FCB">
              <w:rPr>
                <w:lang w:val="ru-RU"/>
              </w:rPr>
              <w:tab/>
              <w:t>входное</w:t>
            </w:r>
            <w:r w:rsidRPr="00163FCB">
              <w:rPr>
                <w:lang w:val="ru-RU"/>
              </w:rPr>
              <w:tab/>
              <w:t>сопротивление:</w:t>
            </w:r>
            <w:r w:rsidRPr="00163FCB">
              <w:rPr>
                <w:lang w:val="ru-RU"/>
              </w:rPr>
              <w:tab/>
              <w:t>&gt;5 МОм.</w:t>
            </w:r>
          </w:p>
          <w:p w14:paraId="2072094F" w14:textId="77777777" w:rsidR="001232B1" w:rsidRPr="00163FCB" w:rsidRDefault="00564BE6">
            <w:pPr>
              <w:pStyle w:val="TableParagraph"/>
              <w:spacing w:line="251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Диапазон входного сигнала: ±10 мВ </w:t>
            </w:r>
            <w:r>
              <w:t>PP</w:t>
            </w:r>
            <w:r w:rsidRPr="00163FCB">
              <w:rPr>
                <w:lang w:val="ru-RU"/>
              </w:rPr>
              <w:t>.</w:t>
            </w:r>
          </w:p>
          <w:p w14:paraId="51DBE98D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Допустимое смещение потенциала электрода: ±800 мВ.</w:t>
            </w:r>
          </w:p>
          <w:p w14:paraId="7C9B957E" w14:textId="77777777" w:rsidR="001232B1" w:rsidRPr="00163FCB" w:rsidRDefault="00564BE6">
            <w:pPr>
              <w:pStyle w:val="TableParagraph"/>
              <w:ind w:right="228"/>
              <w:rPr>
                <w:lang w:val="ru-RU"/>
              </w:rPr>
            </w:pPr>
            <w:r w:rsidRPr="00163FCB">
              <w:rPr>
                <w:lang w:val="ru-RU"/>
              </w:rPr>
              <w:t>Сигнал шкалы: 1 мВ между пиками, точность ±5 %. Частотная и импульсная характеристика:</w:t>
            </w:r>
          </w:p>
          <w:p w14:paraId="77C309B7" w14:textId="77777777" w:rsidR="001232B1" w:rsidRPr="00163FCB" w:rsidRDefault="00564BE6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Частотная характеристика: входной синусоидальный сигнал 5 Гц, 1 мВ, амплитуда выходного сигнала остается в диапазоне от 71 до 110 % при 0,67 и 40</w:t>
            </w:r>
          </w:p>
          <w:p w14:paraId="1058B6EE" w14:textId="77777777" w:rsidR="001232B1" w:rsidRPr="00163FCB" w:rsidRDefault="00564BE6">
            <w:pPr>
              <w:pStyle w:val="TableParagraph"/>
              <w:ind w:right="93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Гц. входной треугольный сигнал 1 Гц, 1,5 мВ, 200 мс, выходной сигнал должен находиться в диапазоне от 11,25 мм до 15 мм. Импульсная характеристика: Значение  смещения:  ≤  0,1  мВ  Наклон:  ≤  0,3</w:t>
            </w:r>
            <w:r w:rsidRPr="00163FCB">
              <w:rPr>
                <w:spacing w:val="40"/>
                <w:lang w:val="ru-RU"/>
              </w:rPr>
              <w:t xml:space="preserve"> </w:t>
            </w:r>
            <w:r w:rsidRPr="00163FCB">
              <w:rPr>
                <w:lang w:val="ru-RU"/>
              </w:rPr>
              <w:t>мВ/</w:t>
            </w:r>
            <w:proofErr w:type="gramStart"/>
            <w:r w:rsidRPr="00163FCB">
              <w:rPr>
                <w:lang w:val="ru-RU"/>
              </w:rPr>
              <w:t>с</w:t>
            </w:r>
            <w:proofErr w:type="gramEnd"/>
          </w:p>
          <w:p w14:paraId="366E8F45" w14:textId="77777777" w:rsidR="001232B1" w:rsidRPr="00163FCB" w:rsidRDefault="00564BE6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после завершения импульса.</w:t>
            </w:r>
          </w:p>
        </w:tc>
        <w:tc>
          <w:tcPr>
            <w:tcW w:w="1419" w:type="dxa"/>
          </w:tcPr>
          <w:p w14:paraId="4A7B167E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</w:tr>
    </w:tbl>
    <w:p w14:paraId="70E1FB99" w14:textId="77777777" w:rsidR="001232B1" w:rsidRPr="00163FCB" w:rsidRDefault="001232B1">
      <w:pPr>
        <w:rPr>
          <w:lang w:val="ru-RU"/>
        </w:rPr>
        <w:sectPr w:rsidR="001232B1" w:rsidRPr="00163FCB">
          <w:pgSz w:w="16840" w:h="11910" w:orient="landscape"/>
          <w:pgMar w:top="9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1232B1" w:rsidRPr="000364AB" w14:paraId="4A5F4A88" w14:textId="77777777">
        <w:trPr>
          <w:trHeight w:val="9615"/>
        </w:trPr>
        <w:tc>
          <w:tcPr>
            <w:tcW w:w="708" w:type="dxa"/>
          </w:tcPr>
          <w:p w14:paraId="287E1AFD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7" w:type="dxa"/>
          </w:tcPr>
          <w:p w14:paraId="08DE1FE0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14:paraId="4C797E2F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0" w:type="dxa"/>
          </w:tcPr>
          <w:p w14:paraId="6BEAB88C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5" w:type="dxa"/>
          </w:tcPr>
          <w:p w14:paraId="26B6CD25" w14:textId="77777777" w:rsidR="001232B1" w:rsidRPr="00163FCB" w:rsidRDefault="00564BE6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>33 типа аритмий в ЭКГ:</w:t>
            </w:r>
          </w:p>
          <w:p w14:paraId="4DE8C8B3" w14:textId="77777777" w:rsidR="001232B1" w:rsidRPr="00163FCB" w:rsidRDefault="00564BE6">
            <w:pPr>
              <w:pStyle w:val="TableParagraph"/>
              <w:spacing w:before="2"/>
              <w:ind w:right="93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Асистолия, </w:t>
            </w:r>
            <w:proofErr w:type="spellStart"/>
            <w:r w:rsidRPr="00163FCB">
              <w:rPr>
                <w:lang w:val="ru-RU"/>
              </w:rPr>
              <w:t>Жфиб</w:t>
            </w:r>
            <w:proofErr w:type="spellEnd"/>
            <w:r w:rsidRPr="00163FCB">
              <w:rPr>
                <w:lang w:val="ru-RU"/>
              </w:rPr>
              <w:t>/</w:t>
            </w:r>
            <w:proofErr w:type="spellStart"/>
            <w:r w:rsidRPr="00163FCB">
              <w:rPr>
                <w:lang w:val="ru-RU"/>
              </w:rPr>
              <w:t>Жтах</w:t>
            </w:r>
            <w:proofErr w:type="spellEnd"/>
            <w:r w:rsidRPr="00163FCB">
              <w:rPr>
                <w:lang w:val="ru-RU"/>
              </w:rPr>
              <w:t xml:space="preserve">, Пара, </w:t>
            </w:r>
            <w:proofErr w:type="spellStart"/>
            <w:r w:rsidRPr="00163FCB">
              <w:rPr>
                <w:lang w:val="ru-RU"/>
              </w:rPr>
              <w:t>Желуд</w:t>
            </w:r>
            <w:proofErr w:type="spellEnd"/>
            <w:r w:rsidRPr="00163FCB">
              <w:rPr>
                <w:lang w:val="ru-RU"/>
              </w:rPr>
              <w:t xml:space="preserve">. ритм, </w:t>
            </w:r>
            <w:proofErr w:type="spellStart"/>
            <w:r w:rsidRPr="00163FCB">
              <w:rPr>
                <w:lang w:val="ru-RU"/>
              </w:rPr>
              <w:t>Бигеминия</w:t>
            </w:r>
            <w:proofErr w:type="spellEnd"/>
            <w:r w:rsidRPr="00163FCB">
              <w:rPr>
                <w:lang w:val="ru-RU"/>
              </w:rPr>
              <w:t xml:space="preserve"> ПЖС, </w:t>
            </w:r>
            <w:proofErr w:type="spellStart"/>
            <w:r w:rsidRPr="00163FCB">
              <w:rPr>
                <w:lang w:val="ru-RU"/>
              </w:rPr>
              <w:t>Тригеминия</w:t>
            </w:r>
            <w:proofErr w:type="spellEnd"/>
            <w:r w:rsidRPr="00163FCB">
              <w:rPr>
                <w:lang w:val="ru-RU"/>
              </w:rPr>
              <w:t xml:space="preserve"> ЖЭ, Тахикардия, </w:t>
            </w:r>
            <w:r>
              <w:t>R</w:t>
            </w:r>
            <w:r w:rsidRPr="00163FCB">
              <w:rPr>
                <w:lang w:val="ru-RU"/>
              </w:rPr>
              <w:t xml:space="preserve"> на </w:t>
            </w:r>
            <w:r>
              <w:t>T</w:t>
            </w:r>
            <w:r w:rsidRPr="00163FCB">
              <w:rPr>
                <w:lang w:val="ru-RU"/>
              </w:rPr>
              <w:t xml:space="preserve">, ЖЭ, </w:t>
            </w:r>
            <w:proofErr w:type="spellStart"/>
            <w:r w:rsidRPr="00163FCB">
              <w:rPr>
                <w:lang w:val="ru-RU"/>
              </w:rPr>
              <w:t>Нерег</w:t>
            </w:r>
            <w:proofErr w:type="spellEnd"/>
            <w:r w:rsidRPr="00163FCB">
              <w:rPr>
                <w:lang w:val="ru-RU"/>
              </w:rPr>
              <w:t xml:space="preserve">. Ритм, Брадикардия, Пропущенные сокращения, Кардиостимулятор не задает ритм, </w:t>
            </w:r>
            <w:proofErr w:type="spellStart"/>
            <w:r w:rsidRPr="00163FCB">
              <w:rPr>
                <w:lang w:val="ru-RU"/>
              </w:rPr>
              <w:t>Желуд</w:t>
            </w:r>
            <w:proofErr w:type="spellEnd"/>
            <w:r w:rsidRPr="00163FCB">
              <w:rPr>
                <w:lang w:val="ru-RU"/>
              </w:rPr>
              <w:t xml:space="preserve">. брадикардия, Кардиостимулятор не фиксирует, ЗСЖ, Зап. ПЖС, </w:t>
            </w:r>
            <w:proofErr w:type="spellStart"/>
            <w:r w:rsidRPr="00163FCB">
              <w:rPr>
                <w:lang w:val="ru-RU"/>
              </w:rPr>
              <w:t>Ускор</w:t>
            </w:r>
            <w:proofErr w:type="spellEnd"/>
            <w:r w:rsidRPr="00163FCB">
              <w:rPr>
                <w:lang w:val="ru-RU"/>
              </w:rPr>
              <w:t xml:space="preserve">. </w:t>
            </w:r>
            <w:proofErr w:type="spellStart"/>
            <w:r w:rsidRPr="00163FCB">
              <w:rPr>
                <w:lang w:val="ru-RU"/>
              </w:rPr>
              <w:t>Желуд</w:t>
            </w:r>
            <w:proofErr w:type="spellEnd"/>
            <w:r w:rsidRPr="00163FCB">
              <w:rPr>
                <w:lang w:val="ru-RU"/>
              </w:rPr>
              <w:t xml:space="preserve">. ритм, ИПЖС, </w:t>
            </w:r>
            <w:proofErr w:type="spellStart"/>
            <w:r w:rsidRPr="00163FCB">
              <w:rPr>
                <w:lang w:val="ru-RU"/>
              </w:rPr>
              <w:t>Непост</w:t>
            </w:r>
            <w:proofErr w:type="spellEnd"/>
            <w:r w:rsidRPr="00163FCB">
              <w:rPr>
                <w:lang w:val="ru-RU"/>
              </w:rPr>
              <w:t xml:space="preserve">. ЖТ, </w:t>
            </w:r>
            <w:proofErr w:type="spellStart"/>
            <w:r w:rsidRPr="00163FCB">
              <w:rPr>
                <w:lang w:val="ru-RU"/>
              </w:rPr>
              <w:t>Полиформ</w:t>
            </w:r>
            <w:proofErr w:type="spellEnd"/>
            <w:r w:rsidRPr="00163FCB">
              <w:rPr>
                <w:lang w:val="ru-RU"/>
              </w:rPr>
              <w:t xml:space="preserve">. ПЖС, </w:t>
            </w:r>
            <w:proofErr w:type="spellStart"/>
            <w:r w:rsidRPr="00163FCB">
              <w:rPr>
                <w:lang w:val="ru-RU"/>
              </w:rPr>
              <w:t>Выс</w:t>
            </w:r>
            <w:proofErr w:type="spellEnd"/>
            <w:r w:rsidRPr="00163FCB">
              <w:rPr>
                <w:lang w:val="ru-RU"/>
              </w:rPr>
              <w:t xml:space="preserve">. паузы/мин, Пауза, Фибр. </w:t>
            </w:r>
            <w:proofErr w:type="spellStart"/>
            <w:r w:rsidRPr="00163FCB">
              <w:rPr>
                <w:lang w:val="ru-RU"/>
              </w:rPr>
              <w:t>предсерд</w:t>
            </w:r>
            <w:proofErr w:type="spellEnd"/>
            <w:r w:rsidRPr="00163FCB">
              <w:rPr>
                <w:lang w:val="ru-RU"/>
              </w:rPr>
              <w:t xml:space="preserve">., </w:t>
            </w:r>
            <w:proofErr w:type="spellStart"/>
            <w:r w:rsidRPr="00163FCB">
              <w:rPr>
                <w:lang w:val="ru-RU"/>
              </w:rPr>
              <w:t>Бигеминия</w:t>
            </w:r>
            <w:proofErr w:type="spellEnd"/>
            <w:r w:rsidRPr="00163FCB">
              <w:rPr>
                <w:lang w:val="ru-RU"/>
              </w:rPr>
              <w:t xml:space="preserve"> ППС, </w:t>
            </w:r>
            <w:proofErr w:type="spellStart"/>
            <w:r w:rsidRPr="00163FCB">
              <w:rPr>
                <w:lang w:val="ru-RU"/>
              </w:rPr>
              <w:t>Выс</w:t>
            </w:r>
            <w:proofErr w:type="spellEnd"/>
            <w:r w:rsidRPr="00163FCB">
              <w:rPr>
                <w:lang w:val="ru-RU"/>
              </w:rPr>
              <w:t xml:space="preserve">. ПЖС, </w:t>
            </w:r>
            <w:proofErr w:type="spellStart"/>
            <w:r w:rsidRPr="00163FCB">
              <w:rPr>
                <w:lang w:val="ru-RU"/>
              </w:rPr>
              <w:t>Низк</w:t>
            </w:r>
            <w:proofErr w:type="spellEnd"/>
            <w:r w:rsidRPr="00163FCB">
              <w:rPr>
                <w:lang w:val="ru-RU"/>
              </w:rPr>
              <w:t xml:space="preserve">. </w:t>
            </w:r>
            <w:proofErr w:type="spellStart"/>
            <w:r w:rsidRPr="00163FCB">
              <w:rPr>
                <w:lang w:val="ru-RU"/>
              </w:rPr>
              <w:t>напряж</w:t>
            </w:r>
            <w:proofErr w:type="spellEnd"/>
            <w:r w:rsidRPr="00163FCB">
              <w:rPr>
                <w:lang w:val="ru-RU"/>
              </w:rPr>
              <w:t>. (</w:t>
            </w:r>
            <w:proofErr w:type="spellStart"/>
            <w:r w:rsidRPr="00163FCB">
              <w:rPr>
                <w:lang w:val="ru-RU"/>
              </w:rPr>
              <w:t>конечн</w:t>
            </w:r>
            <w:proofErr w:type="spellEnd"/>
            <w:r w:rsidRPr="00163FCB">
              <w:rPr>
                <w:lang w:val="ru-RU"/>
              </w:rPr>
              <w:t xml:space="preserve">.), Предельная брадикардия, </w:t>
            </w:r>
            <w:proofErr w:type="spellStart"/>
            <w:r w:rsidRPr="00163FCB">
              <w:rPr>
                <w:lang w:val="ru-RU"/>
              </w:rPr>
              <w:t>Тригеминия</w:t>
            </w:r>
            <w:proofErr w:type="spellEnd"/>
            <w:r w:rsidRPr="00163FCB">
              <w:rPr>
                <w:lang w:val="ru-RU"/>
              </w:rPr>
              <w:t xml:space="preserve"> ППС, Тахикардия широкого </w:t>
            </w:r>
            <w:r>
              <w:t>QRS</w:t>
            </w:r>
            <w:r w:rsidRPr="00163FCB">
              <w:rPr>
                <w:lang w:val="ru-RU"/>
              </w:rPr>
              <w:t xml:space="preserve">, </w:t>
            </w:r>
            <w:proofErr w:type="spellStart"/>
            <w:r w:rsidRPr="00163FCB">
              <w:rPr>
                <w:lang w:val="ru-RU"/>
              </w:rPr>
              <w:t>Постоян</w:t>
            </w:r>
            <w:proofErr w:type="spellEnd"/>
            <w:r w:rsidRPr="00163FCB">
              <w:rPr>
                <w:lang w:val="ru-RU"/>
              </w:rPr>
              <w:t xml:space="preserve">. ЖТ, Предельная тахикардия, </w:t>
            </w:r>
            <w:proofErr w:type="spellStart"/>
            <w:r w:rsidRPr="00163FCB">
              <w:rPr>
                <w:lang w:val="ru-RU"/>
              </w:rPr>
              <w:t>Желуд</w:t>
            </w:r>
            <w:proofErr w:type="spellEnd"/>
            <w:r w:rsidRPr="00163FCB">
              <w:rPr>
                <w:lang w:val="ru-RU"/>
              </w:rPr>
              <w:t>. тахикардия.</w:t>
            </w:r>
          </w:p>
          <w:p w14:paraId="76686712" w14:textId="77777777" w:rsidR="001232B1" w:rsidRPr="00163FCB" w:rsidRDefault="00564BE6">
            <w:pPr>
              <w:pStyle w:val="TableParagraph"/>
              <w:spacing w:line="251" w:lineRule="exact"/>
              <w:rPr>
                <w:lang w:val="ru-RU"/>
              </w:rPr>
            </w:pPr>
            <w:r w:rsidRPr="00163FCB">
              <w:rPr>
                <w:lang w:val="ru-RU"/>
              </w:rPr>
              <w:t>ЧСС:</w:t>
            </w:r>
          </w:p>
          <w:p w14:paraId="1E471AE5" w14:textId="77777777" w:rsidR="001232B1" w:rsidRPr="00163FCB" w:rsidRDefault="00564BE6">
            <w:pPr>
              <w:pStyle w:val="TableParagraph"/>
              <w:tabs>
                <w:tab w:val="left" w:pos="1626"/>
                <w:tab w:val="left" w:pos="3150"/>
                <w:tab w:val="left" w:pos="4370"/>
              </w:tabs>
              <w:spacing w:before="1"/>
              <w:ind w:right="96"/>
              <w:rPr>
                <w:lang w:val="ru-RU"/>
              </w:rPr>
            </w:pPr>
            <w:r w:rsidRPr="00163FCB">
              <w:rPr>
                <w:lang w:val="ru-RU"/>
              </w:rPr>
              <w:t>Диапазон:</w:t>
            </w:r>
            <w:r w:rsidRPr="00163FCB">
              <w:rPr>
                <w:lang w:val="ru-RU"/>
              </w:rPr>
              <w:tab/>
              <w:t>Взрослые:</w:t>
            </w:r>
            <w:r w:rsidRPr="00163FCB">
              <w:rPr>
                <w:lang w:val="ru-RU"/>
              </w:rPr>
              <w:tab/>
              <w:t>15–300</w:t>
            </w:r>
            <w:r w:rsidRPr="00163FCB">
              <w:rPr>
                <w:lang w:val="ru-RU"/>
              </w:rPr>
              <w:tab/>
            </w:r>
            <w:r w:rsidRPr="00163FCB">
              <w:rPr>
                <w:spacing w:val="-1"/>
                <w:lang w:val="ru-RU"/>
              </w:rPr>
              <w:t>уд</w:t>
            </w:r>
            <w:proofErr w:type="gramStart"/>
            <w:r w:rsidRPr="00163FCB">
              <w:rPr>
                <w:spacing w:val="-1"/>
                <w:lang w:val="ru-RU"/>
              </w:rPr>
              <w:t>.</w:t>
            </w:r>
            <w:proofErr w:type="gramEnd"/>
            <w:r w:rsidRPr="00163FCB">
              <w:rPr>
                <w:spacing w:val="-1"/>
                <w:lang w:val="ru-RU"/>
              </w:rPr>
              <w:t>/</w:t>
            </w:r>
            <w:proofErr w:type="gramStart"/>
            <w:r w:rsidRPr="00163FCB">
              <w:rPr>
                <w:spacing w:val="-1"/>
                <w:lang w:val="ru-RU"/>
              </w:rPr>
              <w:t>м</w:t>
            </w:r>
            <w:proofErr w:type="gramEnd"/>
            <w:r w:rsidRPr="00163FCB">
              <w:rPr>
                <w:spacing w:val="-1"/>
                <w:lang w:val="ru-RU"/>
              </w:rPr>
              <w:t xml:space="preserve">ин. </w:t>
            </w:r>
            <w:r w:rsidRPr="00163FCB">
              <w:rPr>
                <w:lang w:val="ru-RU"/>
              </w:rPr>
              <w:t>Ребенок/новорожденный: 15–350</w:t>
            </w:r>
            <w:r w:rsidRPr="00163FCB">
              <w:rPr>
                <w:spacing w:val="-3"/>
                <w:lang w:val="ru-RU"/>
              </w:rPr>
              <w:t xml:space="preserve"> </w:t>
            </w:r>
            <w:r w:rsidRPr="00163FCB">
              <w:rPr>
                <w:lang w:val="ru-RU"/>
              </w:rPr>
              <w:t>уд./мин.</w:t>
            </w:r>
          </w:p>
          <w:p w14:paraId="28DF98B0" w14:textId="77777777" w:rsidR="001232B1" w:rsidRPr="00163FCB" w:rsidRDefault="00564BE6">
            <w:pPr>
              <w:pStyle w:val="TableParagraph"/>
              <w:ind w:right="228"/>
              <w:rPr>
                <w:lang w:val="ru-RU"/>
              </w:rPr>
            </w:pPr>
            <w:r w:rsidRPr="00163FCB">
              <w:rPr>
                <w:lang w:val="ru-RU"/>
              </w:rPr>
              <w:t>Точность: ±1 % или ±1 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ин, большее из значений.</w:t>
            </w:r>
          </w:p>
          <w:p w14:paraId="24F15515" w14:textId="77777777" w:rsidR="001232B1" w:rsidRPr="00163FCB" w:rsidRDefault="00564BE6">
            <w:pPr>
              <w:pStyle w:val="TableParagraph"/>
              <w:spacing w:line="251" w:lineRule="exact"/>
              <w:rPr>
                <w:lang w:val="ru-RU"/>
              </w:rPr>
            </w:pPr>
            <w:r w:rsidRPr="00163FCB">
              <w:rPr>
                <w:lang w:val="ru-RU"/>
              </w:rPr>
              <w:t>Разрешение: 1 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ин.</w:t>
            </w:r>
          </w:p>
          <w:p w14:paraId="5959C27F" w14:textId="77777777" w:rsidR="001232B1" w:rsidRPr="00163FCB" w:rsidRDefault="00564BE6">
            <w:pPr>
              <w:pStyle w:val="TableParagraph"/>
              <w:spacing w:before="2"/>
              <w:ind w:right="2149"/>
              <w:rPr>
                <w:lang w:val="ru-RU"/>
              </w:rPr>
            </w:pPr>
            <w:r w:rsidRPr="00163FCB">
              <w:rPr>
                <w:lang w:val="ru-RU"/>
              </w:rPr>
              <w:t>Чувствительность: ≥300 мкВ</w:t>
            </w:r>
            <w:r>
              <w:t>PP</w:t>
            </w:r>
            <w:r w:rsidRPr="00163FCB">
              <w:rPr>
                <w:lang w:val="ru-RU"/>
              </w:rPr>
              <w:t xml:space="preserve"> Желудочковая экстрасистолия:</w:t>
            </w:r>
          </w:p>
          <w:p w14:paraId="638760FE" w14:textId="77777777" w:rsidR="001232B1" w:rsidRPr="00163FCB" w:rsidRDefault="00564BE6">
            <w:pPr>
              <w:pStyle w:val="TableParagraph"/>
              <w:tabs>
                <w:tab w:val="left" w:pos="1309"/>
                <w:tab w:val="left" w:pos="2516"/>
                <w:tab w:val="left" w:pos="2965"/>
                <w:tab w:val="left" w:pos="3318"/>
                <w:tab w:val="left" w:pos="3783"/>
                <w:tab w:val="left" w:pos="4357"/>
              </w:tabs>
              <w:spacing w:before="1"/>
              <w:ind w:right="97"/>
              <w:rPr>
                <w:lang w:val="ru-RU"/>
              </w:rPr>
            </w:pPr>
            <w:r w:rsidRPr="00163FCB">
              <w:rPr>
                <w:lang w:val="ru-RU"/>
              </w:rPr>
              <w:t>Диапазон:</w:t>
            </w:r>
            <w:r w:rsidRPr="00163FCB">
              <w:rPr>
                <w:lang w:val="ru-RU"/>
              </w:rPr>
              <w:tab/>
              <w:t>Взрослые:</w:t>
            </w:r>
            <w:r w:rsidRPr="00163FCB">
              <w:rPr>
                <w:lang w:val="ru-RU"/>
              </w:rPr>
              <w:tab/>
              <w:t>от</w:t>
            </w:r>
            <w:r w:rsidRPr="00163FCB">
              <w:rPr>
                <w:lang w:val="ru-RU"/>
              </w:rPr>
              <w:tab/>
              <w:t>0</w:t>
            </w:r>
            <w:r w:rsidRPr="00163FCB">
              <w:rPr>
                <w:lang w:val="ru-RU"/>
              </w:rPr>
              <w:tab/>
              <w:t>до</w:t>
            </w:r>
            <w:r w:rsidRPr="00163FCB">
              <w:rPr>
                <w:lang w:val="ru-RU"/>
              </w:rPr>
              <w:tab/>
              <w:t>300</w:t>
            </w:r>
            <w:r w:rsidRPr="00163FCB">
              <w:rPr>
                <w:lang w:val="ru-RU"/>
              </w:rPr>
              <w:tab/>
            </w:r>
            <w:r w:rsidRPr="00163FCB">
              <w:rPr>
                <w:spacing w:val="-1"/>
                <w:lang w:val="ru-RU"/>
              </w:rPr>
              <w:t xml:space="preserve">ЖЭ/мин </w:t>
            </w:r>
            <w:r w:rsidRPr="00163FCB">
              <w:rPr>
                <w:lang w:val="ru-RU"/>
              </w:rPr>
              <w:t>Дети/новорожденные: от 0 до 350</w:t>
            </w:r>
            <w:r w:rsidRPr="00163FCB">
              <w:rPr>
                <w:spacing w:val="-5"/>
                <w:lang w:val="ru-RU"/>
              </w:rPr>
              <w:t xml:space="preserve"> </w:t>
            </w:r>
            <w:r w:rsidRPr="00163FCB">
              <w:rPr>
                <w:lang w:val="ru-RU"/>
              </w:rPr>
              <w:t>ПЖС/мин.</w:t>
            </w:r>
          </w:p>
          <w:p w14:paraId="5BA0EED3" w14:textId="77777777" w:rsidR="001232B1" w:rsidRPr="00163FCB" w:rsidRDefault="00564BE6">
            <w:pPr>
              <w:pStyle w:val="TableParagraph"/>
              <w:ind w:right="2932"/>
              <w:rPr>
                <w:lang w:val="ru-RU"/>
              </w:rPr>
            </w:pPr>
            <w:r w:rsidRPr="00163FCB">
              <w:rPr>
                <w:lang w:val="ru-RU"/>
              </w:rPr>
              <w:t xml:space="preserve">Разрешение: 1 ЖЭ/мин Значение </w:t>
            </w:r>
            <w:r>
              <w:t>ST</w:t>
            </w:r>
            <w:r w:rsidRPr="00163FCB">
              <w:rPr>
                <w:lang w:val="ru-RU"/>
              </w:rPr>
              <w:t>:</w:t>
            </w:r>
          </w:p>
          <w:p w14:paraId="47F70CD6" w14:textId="77777777" w:rsidR="001232B1" w:rsidRPr="00163FCB" w:rsidRDefault="00564BE6">
            <w:pPr>
              <w:pStyle w:val="TableParagraph"/>
              <w:spacing w:line="251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Диапазон: от -2,0 до +2,0 мВ.</w:t>
            </w:r>
          </w:p>
          <w:p w14:paraId="6BB45511" w14:textId="77777777" w:rsidR="001232B1" w:rsidRPr="00163FCB" w:rsidRDefault="00564BE6">
            <w:pPr>
              <w:pStyle w:val="TableParagraph"/>
              <w:spacing w:before="2" w:line="252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Точность: от -0,8 до +0,8 мВ: ±0,02 мВ или 10 %.</w:t>
            </w:r>
          </w:p>
          <w:p w14:paraId="00305987" w14:textId="77777777" w:rsidR="001232B1" w:rsidRPr="00163FCB" w:rsidRDefault="00564BE6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Разрешение: 0,01 мВ</w:t>
            </w:r>
          </w:p>
          <w:p w14:paraId="59E73654" w14:textId="77777777" w:rsidR="001232B1" w:rsidRPr="00163FCB" w:rsidRDefault="00564BE6">
            <w:pPr>
              <w:pStyle w:val="TableParagraph"/>
              <w:spacing w:before="1" w:line="252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Диапазон синусового и </w:t>
            </w:r>
            <w:proofErr w:type="spellStart"/>
            <w:r w:rsidRPr="00163FCB">
              <w:rPr>
                <w:lang w:val="ru-RU"/>
              </w:rPr>
              <w:t>наджелудочкового</w:t>
            </w:r>
            <w:proofErr w:type="spellEnd"/>
            <w:r w:rsidRPr="00163FCB">
              <w:rPr>
                <w:lang w:val="ru-RU"/>
              </w:rPr>
              <w:t xml:space="preserve"> ритма:</w:t>
            </w:r>
          </w:p>
          <w:p w14:paraId="161C2DC1" w14:textId="77777777" w:rsidR="001232B1" w:rsidRPr="00163FCB" w:rsidRDefault="00564BE6">
            <w:pPr>
              <w:pStyle w:val="TableParagraph"/>
              <w:ind w:right="93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Тахикардия: Взросл.: интервал </w:t>
            </w:r>
            <w:r>
              <w:t>R</w:t>
            </w:r>
            <w:r w:rsidRPr="00163FCB">
              <w:rPr>
                <w:lang w:val="ru-RU"/>
              </w:rPr>
              <w:t>-</w:t>
            </w:r>
            <w:r>
              <w:t>R</w:t>
            </w:r>
            <w:r w:rsidRPr="00163FCB">
              <w:rPr>
                <w:lang w:val="ru-RU"/>
              </w:rPr>
              <w:t xml:space="preserve"> в пяти следующих друг за другом комплексах </w:t>
            </w:r>
            <w:r>
              <w:t>QRS</w:t>
            </w:r>
            <w:r w:rsidRPr="00163FCB">
              <w:rPr>
                <w:lang w:val="ru-RU"/>
              </w:rPr>
              <w:t xml:space="preserve"> ≤ 0,5 с. Дети/новорожденные: интервал </w:t>
            </w:r>
            <w:r>
              <w:t>R</w:t>
            </w:r>
            <w:r w:rsidRPr="00163FCB">
              <w:rPr>
                <w:lang w:val="ru-RU"/>
              </w:rPr>
              <w:t>-</w:t>
            </w:r>
            <w:r>
              <w:t>R</w:t>
            </w:r>
            <w:r w:rsidRPr="00163FCB">
              <w:rPr>
                <w:lang w:val="ru-RU"/>
              </w:rPr>
              <w:t xml:space="preserve"> в пяти следующих друг за другом комплексах </w:t>
            </w:r>
            <w:r>
              <w:t>QRS</w:t>
            </w:r>
            <w:r w:rsidRPr="00163FCB">
              <w:rPr>
                <w:lang w:val="ru-RU"/>
              </w:rPr>
              <w:t xml:space="preserve"> ≤ 0,375 с.</w:t>
            </w:r>
          </w:p>
          <w:p w14:paraId="521402EE" w14:textId="77777777" w:rsidR="001232B1" w:rsidRPr="00163FCB" w:rsidRDefault="00564BE6">
            <w:pPr>
              <w:pStyle w:val="TableParagraph"/>
              <w:ind w:right="93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>Нормальное: Взросл</w:t>
            </w:r>
            <w:proofErr w:type="gramStart"/>
            <w:r w:rsidRPr="00163FCB">
              <w:rPr>
                <w:lang w:val="ru-RU"/>
              </w:rPr>
              <w:t xml:space="preserve">.: </w:t>
            </w:r>
            <w:proofErr w:type="gramEnd"/>
            <w:r w:rsidRPr="00163FCB">
              <w:rPr>
                <w:lang w:val="ru-RU"/>
              </w:rPr>
              <w:t xml:space="preserve">0,5 с &lt; интервал </w:t>
            </w:r>
            <w:r>
              <w:t>R</w:t>
            </w:r>
            <w:r w:rsidRPr="00163FCB">
              <w:rPr>
                <w:lang w:val="ru-RU"/>
              </w:rPr>
              <w:t>-</w:t>
            </w:r>
            <w:r>
              <w:t>R</w:t>
            </w:r>
            <w:r w:rsidRPr="00163FCB">
              <w:rPr>
                <w:lang w:val="ru-RU"/>
              </w:rPr>
              <w:t xml:space="preserve"> в пяти следующих друг за другом комплексах </w:t>
            </w:r>
            <w:r>
              <w:t>QRS</w:t>
            </w:r>
            <w:r w:rsidRPr="00163FCB">
              <w:rPr>
                <w:lang w:val="ru-RU"/>
              </w:rPr>
              <w:t xml:space="preserve"> &lt; 1,5 с. Дети/новорожденные: 0,375 с &lt; интервал </w:t>
            </w:r>
            <w:r>
              <w:t>R</w:t>
            </w:r>
            <w:r w:rsidRPr="00163FCB">
              <w:rPr>
                <w:lang w:val="ru-RU"/>
              </w:rPr>
              <w:t>-</w:t>
            </w:r>
            <w:r>
              <w:t>R</w:t>
            </w:r>
            <w:r w:rsidRPr="00163FCB">
              <w:rPr>
                <w:lang w:val="ru-RU"/>
              </w:rPr>
              <w:t xml:space="preserve"> в пяти</w:t>
            </w:r>
          </w:p>
          <w:p w14:paraId="64C138AE" w14:textId="77777777" w:rsidR="001232B1" w:rsidRPr="00163FCB" w:rsidRDefault="00564BE6">
            <w:pPr>
              <w:pStyle w:val="TableParagraph"/>
              <w:spacing w:line="240" w:lineRule="exact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следующих друг за другом комплексах </w:t>
            </w:r>
            <w:r>
              <w:t>QRS</w:t>
            </w:r>
            <w:r w:rsidRPr="00163FCB">
              <w:rPr>
                <w:lang w:val="ru-RU"/>
              </w:rPr>
              <w:t xml:space="preserve"> &lt; 1 с.</w:t>
            </w:r>
          </w:p>
        </w:tc>
        <w:tc>
          <w:tcPr>
            <w:tcW w:w="1419" w:type="dxa"/>
          </w:tcPr>
          <w:p w14:paraId="63A84B58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</w:tr>
    </w:tbl>
    <w:p w14:paraId="44BB1BE6" w14:textId="77777777" w:rsidR="001232B1" w:rsidRPr="00163FCB" w:rsidRDefault="001232B1">
      <w:pPr>
        <w:rPr>
          <w:lang w:val="ru-RU"/>
        </w:rPr>
        <w:sectPr w:rsidR="001232B1" w:rsidRPr="00163FCB">
          <w:pgSz w:w="16840" w:h="11910" w:orient="landscape"/>
          <w:pgMar w:top="9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1232B1" w:rsidRPr="000364AB" w14:paraId="3B57D764" w14:textId="77777777">
        <w:trPr>
          <w:trHeight w:val="9649"/>
        </w:trPr>
        <w:tc>
          <w:tcPr>
            <w:tcW w:w="708" w:type="dxa"/>
          </w:tcPr>
          <w:p w14:paraId="592A0DE3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7" w:type="dxa"/>
          </w:tcPr>
          <w:p w14:paraId="3D63944F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14:paraId="303D622F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0" w:type="dxa"/>
          </w:tcPr>
          <w:p w14:paraId="3DEC637D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5" w:type="dxa"/>
          </w:tcPr>
          <w:p w14:paraId="30B19804" w14:textId="77777777" w:rsidR="001232B1" w:rsidRPr="00163FCB" w:rsidRDefault="00564BE6">
            <w:pPr>
              <w:pStyle w:val="TableParagraph"/>
              <w:ind w:right="93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Брадикардия: Взросл.: интервал </w:t>
            </w:r>
            <w:r>
              <w:t>R</w:t>
            </w:r>
            <w:r w:rsidRPr="00163FCB">
              <w:rPr>
                <w:lang w:val="ru-RU"/>
              </w:rPr>
              <w:t>-</w:t>
            </w:r>
            <w:r>
              <w:t>R</w:t>
            </w:r>
            <w:r w:rsidRPr="00163FCB">
              <w:rPr>
                <w:lang w:val="ru-RU"/>
              </w:rPr>
              <w:t xml:space="preserve"> в пяти следующих друг за другом комплексах </w:t>
            </w:r>
            <w:r>
              <w:t>QRS</w:t>
            </w:r>
            <w:r w:rsidRPr="00163FCB">
              <w:rPr>
                <w:lang w:val="ru-RU"/>
              </w:rPr>
              <w:t xml:space="preserve"> ≥ 1,5 с. Дети/новорожденные: интервал </w:t>
            </w:r>
            <w:r>
              <w:t>R</w:t>
            </w:r>
            <w:r w:rsidRPr="00163FCB">
              <w:rPr>
                <w:lang w:val="ru-RU"/>
              </w:rPr>
              <w:t>-</w:t>
            </w:r>
            <w:r>
              <w:t>R</w:t>
            </w:r>
            <w:r w:rsidRPr="00163FCB">
              <w:rPr>
                <w:lang w:val="ru-RU"/>
              </w:rPr>
              <w:t xml:space="preserve"> в пяти следующих друг за другом комплексах </w:t>
            </w:r>
            <w:r>
              <w:t>QRS</w:t>
            </w:r>
            <w:r w:rsidRPr="00163FCB">
              <w:rPr>
                <w:lang w:val="ru-RU"/>
              </w:rPr>
              <w:t xml:space="preserve"> ≥ 1 с.</w:t>
            </w:r>
          </w:p>
          <w:p w14:paraId="2821909F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Диапазон желудочкового ритма:</w:t>
            </w:r>
          </w:p>
          <w:p w14:paraId="2AB5DBF6" w14:textId="77777777" w:rsidR="001232B1" w:rsidRPr="00163FCB" w:rsidRDefault="00564BE6">
            <w:pPr>
              <w:pStyle w:val="TableParagraph"/>
              <w:ind w:right="96"/>
              <w:jc w:val="both"/>
              <w:rPr>
                <w:lang w:val="ru-RU"/>
              </w:rPr>
            </w:pPr>
            <w:proofErr w:type="spellStart"/>
            <w:r w:rsidRPr="00163FCB">
              <w:rPr>
                <w:lang w:val="ru-RU"/>
              </w:rPr>
              <w:t>Желуд</w:t>
            </w:r>
            <w:proofErr w:type="spellEnd"/>
            <w:r w:rsidRPr="00163FCB">
              <w:rPr>
                <w:lang w:val="ru-RU"/>
              </w:rPr>
              <w:t>. тахикардия: 5 следующих друг за другом желудочковых сокращений, желудочковая ЧСС ≥ 100</w:t>
            </w:r>
            <w:r w:rsidRPr="00163FCB">
              <w:rPr>
                <w:spacing w:val="-1"/>
                <w:lang w:val="ru-RU"/>
              </w:rPr>
              <w:t xml:space="preserve"> </w:t>
            </w:r>
            <w:r w:rsidRPr="00163FCB">
              <w:rPr>
                <w:lang w:val="ru-RU"/>
              </w:rPr>
              <w:t>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ин.</w:t>
            </w:r>
          </w:p>
          <w:p w14:paraId="1DC428B0" w14:textId="77777777" w:rsidR="001232B1" w:rsidRPr="00163FCB" w:rsidRDefault="00564BE6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163FCB">
              <w:rPr>
                <w:lang w:val="ru-RU"/>
              </w:rPr>
              <w:t>Желуд</w:t>
            </w:r>
            <w:proofErr w:type="spellEnd"/>
            <w:r w:rsidRPr="00163FCB">
              <w:rPr>
                <w:lang w:val="ru-RU"/>
              </w:rPr>
              <w:t>. ритм: Основа: 5 следующих друг за другом желудочковых сокращений, 40 уд./мин ≤ желудочковая ЧСС &lt; 100 уд./мин. Расширенный: 5 следующих друг за другом желудочковых сокращений, 20 уд./мин ≤ желудочковая ЧСС &lt; 40 уд./мин.</w:t>
            </w:r>
          </w:p>
          <w:p w14:paraId="0959A3E2" w14:textId="77777777" w:rsidR="001232B1" w:rsidRPr="00163FCB" w:rsidRDefault="00564BE6">
            <w:pPr>
              <w:pStyle w:val="TableParagraph"/>
              <w:ind w:right="95"/>
              <w:jc w:val="both"/>
              <w:rPr>
                <w:lang w:val="ru-RU"/>
              </w:rPr>
            </w:pPr>
            <w:proofErr w:type="spellStart"/>
            <w:r w:rsidRPr="00163FCB">
              <w:rPr>
                <w:lang w:val="ru-RU"/>
              </w:rPr>
              <w:t>Желуд</w:t>
            </w:r>
            <w:proofErr w:type="spellEnd"/>
            <w:r w:rsidRPr="00163FCB">
              <w:rPr>
                <w:lang w:val="ru-RU"/>
              </w:rPr>
              <w:t>. брадикардия: Основа: 5 следующих друг за другом желудочковых сокращений, желудочковая ЧСС &lt; 40 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ин. Расширенный: 5 следующих друг за другом желудочковых сокращений, желудочковая ЧСС &lt; 20 уд./мин.</w:t>
            </w:r>
          </w:p>
          <w:p w14:paraId="4EF0D491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РЕСП:</w:t>
            </w:r>
          </w:p>
          <w:p w14:paraId="081792C0" w14:textId="77777777" w:rsidR="001232B1" w:rsidRPr="00163FCB" w:rsidRDefault="00564BE6">
            <w:pPr>
              <w:pStyle w:val="TableParagraph"/>
              <w:ind w:right="93"/>
              <w:rPr>
                <w:lang w:val="ru-RU"/>
              </w:rPr>
            </w:pPr>
            <w:r w:rsidRPr="00163FCB">
              <w:rPr>
                <w:lang w:val="ru-RU"/>
              </w:rPr>
              <w:t xml:space="preserve">Метод: Импеданс между электродами </w:t>
            </w:r>
            <w:r>
              <w:t>RA</w:t>
            </w:r>
            <w:r w:rsidRPr="00163FCB">
              <w:rPr>
                <w:lang w:val="ru-RU"/>
              </w:rPr>
              <w:t>-</w:t>
            </w:r>
            <w:r>
              <w:t>LL</w:t>
            </w:r>
            <w:r w:rsidRPr="00163FCB">
              <w:rPr>
                <w:lang w:val="ru-RU"/>
              </w:rPr>
              <w:t xml:space="preserve">, </w:t>
            </w:r>
            <w:r>
              <w:t>RA</w:t>
            </w:r>
            <w:r w:rsidRPr="00163FCB">
              <w:rPr>
                <w:lang w:val="ru-RU"/>
              </w:rPr>
              <w:t xml:space="preserve">- </w:t>
            </w:r>
            <w:r>
              <w:t>LA</w:t>
            </w:r>
            <w:r w:rsidRPr="00163FCB">
              <w:rPr>
                <w:lang w:val="ru-RU"/>
              </w:rPr>
              <w:t>.</w:t>
            </w:r>
          </w:p>
          <w:p w14:paraId="0B657B96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Тип расчета: Автоматический/ручной.</w:t>
            </w:r>
          </w:p>
          <w:p w14:paraId="4F42E6EF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Исходный диапазон сопротивления: 200–2500 Ом.</w:t>
            </w:r>
          </w:p>
          <w:p w14:paraId="54A23690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Чувствительность измерения: В исходном диапазоне сопротивления: 0,3 Ом.</w:t>
            </w:r>
          </w:p>
          <w:p w14:paraId="6E14270C" w14:textId="77777777" w:rsidR="001232B1" w:rsidRPr="00163FCB" w:rsidRDefault="00564BE6">
            <w:pPr>
              <w:pStyle w:val="TableParagraph"/>
              <w:ind w:right="1199"/>
              <w:rPr>
                <w:lang w:val="ru-RU"/>
              </w:rPr>
            </w:pPr>
            <w:r w:rsidRPr="00163FCB">
              <w:rPr>
                <w:lang w:val="ru-RU"/>
              </w:rPr>
              <w:t>Полоса частот кривых: 0,2–2,5 Гц (-3 дБ). Диапазон измерения ЧД:</w:t>
            </w:r>
          </w:p>
          <w:p w14:paraId="162AF76A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Взрослые: 0–120 вдох/мин.</w:t>
            </w:r>
          </w:p>
          <w:p w14:paraId="09626152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Новорожденные/дети: 0–150 вдох/мин.</w:t>
            </w:r>
          </w:p>
          <w:p w14:paraId="1E3C4907" w14:textId="77777777" w:rsidR="001232B1" w:rsidRPr="00163FCB" w:rsidRDefault="00564BE6">
            <w:pPr>
              <w:pStyle w:val="TableParagraph"/>
              <w:spacing w:line="242" w:lineRule="auto"/>
              <w:ind w:right="2784"/>
              <w:rPr>
                <w:lang w:val="ru-RU"/>
              </w:rPr>
            </w:pPr>
            <w:r w:rsidRPr="00163FCB">
              <w:rPr>
                <w:lang w:val="ru-RU"/>
              </w:rPr>
              <w:t>Разрешение: 1 вдох/мин. Точность:</w:t>
            </w:r>
          </w:p>
          <w:p w14:paraId="09CA5AE7" w14:textId="77777777" w:rsidR="001232B1" w:rsidRPr="00163FCB" w:rsidRDefault="00564BE6">
            <w:pPr>
              <w:pStyle w:val="TableParagraph"/>
              <w:spacing w:line="267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Взрослые: 6–120 вдох/мин: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>2 вдох/мин</w:t>
            </w:r>
          </w:p>
          <w:p w14:paraId="330DFCBA" w14:textId="77777777" w:rsidR="001232B1" w:rsidRPr="00163FCB" w:rsidRDefault="00564BE6">
            <w:pPr>
              <w:pStyle w:val="TableParagraph"/>
              <w:ind w:right="210"/>
              <w:rPr>
                <w:lang w:val="ru-RU"/>
              </w:rPr>
            </w:pPr>
            <w:r w:rsidRPr="00163FCB">
              <w:rPr>
                <w:lang w:val="ru-RU"/>
              </w:rPr>
              <w:t xml:space="preserve">Новорожденные/дети: 6–150 вдох/мин: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>2 вдох/мин Выбор усиления: х0,25, х0,5, х1, х2, х3, х4, х5.</w:t>
            </w:r>
          </w:p>
          <w:p w14:paraId="3AA536E0" w14:textId="77777777" w:rsidR="001232B1" w:rsidRPr="00163FCB" w:rsidRDefault="00564BE6">
            <w:pPr>
              <w:pStyle w:val="TableParagraph"/>
              <w:spacing w:line="250" w:lineRule="exact"/>
              <w:rPr>
                <w:lang w:val="ru-RU"/>
              </w:rPr>
            </w:pPr>
            <w:r w:rsidRPr="00163FCB">
              <w:rPr>
                <w:lang w:val="ru-RU"/>
              </w:rPr>
              <w:t>Развертка: 6,25 мм/с, 12,5 мм/с, 25 мм/с, 50 мм/с.</w:t>
            </w:r>
          </w:p>
          <w:p w14:paraId="6F36F7E7" w14:textId="77777777" w:rsidR="001232B1" w:rsidRPr="00163FCB" w:rsidRDefault="00564BE6">
            <w:pPr>
              <w:pStyle w:val="TableParagraph"/>
              <w:spacing w:before="4" w:line="252" w:lineRule="exact"/>
              <w:ind w:right="138"/>
              <w:rPr>
                <w:lang w:val="ru-RU"/>
              </w:rPr>
            </w:pPr>
            <w:r w:rsidRPr="00163FCB">
              <w:rPr>
                <w:lang w:val="ru-RU"/>
              </w:rPr>
              <w:t>Настройка сигналов тревоги апноэ: 10 с, 15 с, 20 с, 25 с, 30 с, 35 с, 40 с; значение по умолчанию — 20</w:t>
            </w:r>
            <w:r w:rsidRPr="00163FCB">
              <w:rPr>
                <w:spacing w:val="-9"/>
                <w:lang w:val="ru-RU"/>
              </w:rPr>
              <w:t xml:space="preserve"> </w:t>
            </w:r>
            <w:r w:rsidRPr="00163FCB">
              <w:rPr>
                <w:lang w:val="ru-RU"/>
              </w:rPr>
              <w:t>с.</w:t>
            </w:r>
          </w:p>
        </w:tc>
        <w:tc>
          <w:tcPr>
            <w:tcW w:w="1419" w:type="dxa"/>
          </w:tcPr>
          <w:p w14:paraId="2AD15287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</w:tr>
    </w:tbl>
    <w:p w14:paraId="33EEE2B5" w14:textId="77777777" w:rsidR="001232B1" w:rsidRPr="00163FCB" w:rsidRDefault="001232B1">
      <w:pPr>
        <w:rPr>
          <w:lang w:val="ru-RU"/>
        </w:rPr>
        <w:sectPr w:rsidR="001232B1" w:rsidRPr="00163FCB">
          <w:pgSz w:w="16840" w:h="11910" w:orient="landscape"/>
          <w:pgMar w:top="9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1232B1" w14:paraId="26AC167F" w14:textId="77777777">
        <w:trPr>
          <w:trHeight w:val="9697"/>
        </w:trPr>
        <w:tc>
          <w:tcPr>
            <w:tcW w:w="708" w:type="dxa"/>
          </w:tcPr>
          <w:p w14:paraId="6E7C0940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7" w:type="dxa"/>
          </w:tcPr>
          <w:p w14:paraId="277BD1BD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14:paraId="542A124E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0" w:type="dxa"/>
          </w:tcPr>
          <w:p w14:paraId="6D0D2196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5" w:type="dxa"/>
          </w:tcPr>
          <w:p w14:paraId="2BCE5CDF" w14:textId="77777777" w:rsidR="001232B1" w:rsidRPr="00163FCB" w:rsidRDefault="00564BE6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>Возможность подключения НИАД:</w:t>
            </w:r>
          </w:p>
          <w:p w14:paraId="26CDA7B6" w14:textId="77777777" w:rsidR="001232B1" w:rsidRPr="00163FCB" w:rsidRDefault="00564BE6">
            <w:pPr>
              <w:pStyle w:val="TableParagraph"/>
              <w:spacing w:before="2"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Режим: Ручной, автоматический, непрерывный.</w:t>
            </w:r>
          </w:p>
          <w:p w14:paraId="3AA7BCA5" w14:textId="77777777" w:rsidR="001232B1" w:rsidRPr="00163FCB" w:rsidRDefault="00564BE6">
            <w:pPr>
              <w:pStyle w:val="TableParagraph"/>
              <w:tabs>
                <w:tab w:val="left" w:pos="1204"/>
                <w:tab w:val="left" w:pos="2395"/>
                <w:tab w:val="left" w:pos="2700"/>
                <w:tab w:val="left" w:pos="4275"/>
                <w:tab w:val="left" w:pos="4425"/>
              </w:tabs>
              <w:ind w:right="94"/>
              <w:rPr>
                <w:lang w:val="ru-RU"/>
              </w:rPr>
            </w:pPr>
            <w:r w:rsidRPr="00163FCB">
              <w:rPr>
                <w:lang w:val="ru-RU"/>
              </w:rPr>
              <w:t>Интервал</w:t>
            </w:r>
            <w:r w:rsidRPr="00163FCB">
              <w:rPr>
                <w:lang w:val="ru-RU"/>
              </w:rPr>
              <w:tab/>
              <w:t>измерения</w:t>
            </w:r>
            <w:r w:rsidRPr="00163FCB">
              <w:rPr>
                <w:lang w:val="ru-RU"/>
              </w:rPr>
              <w:tab/>
              <w:t>в</w:t>
            </w:r>
            <w:r w:rsidRPr="00163FCB">
              <w:rPr>
                <w:lang w:val="ru-RU"/>
              </w:rPr>
              <w:tab/>
              <w:t>автоматическом</w:t>
            </w:r>
            <w:r w:rsidRPr="00163FCB">
              <w:rPr>
                <w:lang w:val="ru-RU"/>
              </w:rPr>
              <w:tab/>
            </w:r>
            <w:r w:rsidRPr="00163FCB">
              <w:rPr>
                <w:lang w:val="ru-RU"/>
              </w:rPr>
              <w:tab/>
            </w:r>
            <w:r w:rsidRPr="00163FCB">
              <w:rPr>
                <w:spacing w:val="-1"/>
                <w:lang w:val="ru-RU"/>
              </w:rPr>
              <w:t xml:space="preserve">режиме </w:t>
            </w:r>
            <w:r w:rsidRPr="00163FCB">
              <w:rPr>
                <w:lang w:val="ru-RU"/>
              </w:rPr>
              <w:t>(единица:</w:t>
            </w:r>
            <w:r w:rsidRPr="00163FCB">
              <w:rPr>
                <w:lang w:val="ru-RU"/>
              </w:rPr>
              <w:tab/>
            </w:r>
            <w:r w:rsidRPr="00163FCB">
              <w:rPr>
                <w:lang w:val="ru-RU"/>
              </w:rPr>
              <w:tab/>
            </w:r>
            <w:r w:rsidRPr="00163FCB">
              <w:rPr>
                <w:lang w:val="ru-RU"/>
              </w:rPr>
              <w:tab/>
            </w:r>
            <w:r w:rsidRPr="00163FCB">
              <w:rPr>
                <w:lang w:val="ru-RU"/>
              </w:rPr>
              <w:tab/>
            </w:r>
            <w:r w:rsidRPr="00163FCB">
              <w:rPr>
                <w:spacing w:val="-1"/>
                <w:lang w:val="ru-RU"/>
              </w:rPr>
              <w:t>минуты):</w:t>
            </w:r>
          </w:p>
          <w:p w14:paraId="4FFCE360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1/2/3/4/5/10/15/30/60/90/120/180/240/360/ 480.</w:t>
            </w:r>
          </w:p>
          <w:p w14:paraId="33ABC71F" w14:textId="77777777" w:rsidR="001232B1" w:rsidRPr="00163FCB" w:rsidRDefault="00564BE6">
            <w:pPr>
              <w:pStyle w:val="TableParagraph"/>
              <w:ind w:right="1791"/>
              <w:rPr>
                <w:lang w:val="ru-RU"/>
              </w:rPr>
            </w:pPr>
            <w:r w:rsidRPr="00163FCB">
              <w:rPr>
                <w:lang w:val="ru-RU"/>
              </w:rPr>
              <w:t>Непрерывный: 5 мин, интервал 5 с. Диапазон измерения:</w:t>
            </w:r>
          </w:p>
          <w:p w14:paraId="6002C3A8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Режим для взрослых: СИС: 40–270 мм рт. ст. ДИА: 10–215 мм рт. ст. СРД: 20–235 мм рт. ст.</w:t>
            </w:r>
          </w:p>
          <w:p w14:paraId="6518E43D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>Режим для детей: СИС: 40–230 мм рт. ст. ДИА: 10– 180 мм рт. ст. СРД: 20–195 мм рт. ст.</w:t>
            </w:r>
          </w:p>
          <w:p w14:paraId="06F8DAB2" w14:textId="77777777" w:rsidR="001232B1" w:rsidRPr="00163FCB" w:rsidRDefault="00564BE6">
            <w:pPr>
              <w:pStyle w:val="TableParagraph"/>
              <w:spacing w:before="1"/>
              <w:rPr>
                <w:lang w:val="ru-RU"/>
              </w:rPr>
            </w:pPr>
            <w:r w:rsidRPr="00163FCB">
              <w:rPr>
                <w:lang w:val="ru-RU"/>
              </w:rPr>
              <w:t>Режим для новорожденных: СИС: 40–135 мм рт. ст. ДИА: 10–100 мм рт. ст. СРД: 20–110 мм рт. ст.</w:t>
            </w:r>
          </w:p>
          <w:p w14:paraId="13EA8CAC" w14:textId="77777777" w:rsidR="001232B1" w:rsidRPr="00163FCB" w:rsidRDefault="00564BE6">
            <w:pPr>
              <w:pStyle w:val="TableParagraph"/>
              <w:ind w:right="228"/>
              <w:rPr>
                <w:lang w:val="ru-RU"/>
              </w:rPr>
            </w:pPr>
            <w:r w:rsidRPr="00163FCB">
              <w:rPr>
                <w:lang w:val="ru-RU"/>
              </w:rPr>
              <w:t>Диапазон измерения давления манжеты: 0–300 мм рт. ст.</w:t>
            </w:r>
          </w:p>
          <w:p w14:paraId="28236A31" w14:textId="77777777" w:rsidR="001232B1" w:rsidRPr="00163FCB" w:rsidRDefault="00564BE6">
            <w:pPr>
              <w:pStyle w:val="TableParagraph"/>
              <w:ind w:right="1916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Разрешение давления: 1 мм рт. ст. Возможность подключения </w:t>
            </w:r>
            <w:r>
              <w:t>SpO</w:t>
            </w:r>
            <w:r w:rsidRPr="00163FCB">
              <w:rPr>
                <w:lang w:val="ru-RU"/>
              </w:rPr>
              <w:t>2: Диапазон измерения: 0–100 %.</w:t>
            </w:r>
          </w:p>
          <w:p w14:paraId="71ADAD1E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Разрешение: 1 %.</w:t>
            </w:r>
          </w:p>
          <w:p w14:paraId="2ED75781" w14:textId="77777777" w:rsidR="001232B1" w:rsidRPr="00163FCB" w:rsidRDefault="00564BE6">
            <w:pPr>
              <w:pStyle w:val="TableParagraph"/>
              <w:ind w:right="2056"/>
              <w:rPr>
                <w:lang w:val="ru-RU"/>
              </w:rPr>
            </w:pPr>
            <w:r w:rsidRPr="00163FCB">
              <w:rPr>
                <w:lang w:val="ru-RU"/>
              </w:rPr>
              <w:t>Период обновления данных: 1 с. Точность:</w:t>
            </w:r>
          </w:p>
          <w:p w14:paraId="1644B03B" w14:textId="77777777" w:rsidR="001232B1" w:rsidRPr="00163FCB" w:rsidRDefault="00564BE6">
            <w:pPr>
              <w:pStyle w:val="TableParagraph"/>
              <w:spacing w:before="2"/>
              <w:ind w:right="93"/>
              <w:rPr>
                <w:lang w:val="ru-RU"/>
              </w:rPr>
            </w:pPr>
            <w:r w:rsidRPr="00163FCB">
              <w:rPr>
                <w:lang w:val="ru-RU"/>
              </w:rPr>
              <w:t xml:space="preserve">Взрослые/дети: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2 % (70–100 % </w:t>
            </w:r>
            <w:r>
              <w:t>SpO</w:t>
            </w:r>
            <w:r w:rsidRPr="00163FCB">
              <w:rPr>
                <w:lang w:val="ru-RU"/>
              </w:rPr>
              <w:t xml:space="preserve">2) (0–69 % </w:t>
            </w:r>
            <w:r>
              <w:t>SpO</w:t>
            </w:r>
            <w:r w:rsidRPr="00163FCB">
              <w:rPr>
                <w:lang w:val="ru-RU"/>
              </w:rPr>
              <w:t>2).</w:t>
            </w:r>
          </w:p>
          <w:p w14:paraId="64297C08" w14:textId="77777777" w:rsidR="001232B1" w:rsidRPr="00163FCB" w:rsidRDefault="00564BE6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 xml:space="preserve">Новорожденные: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3 % (70—100 % </w:t>
            </w:r>
            <w:r>
              <w:t>SpO</w:t>
            </w:r>
            <w:r w:rsidRPr="00163FCB">
              <w:rPr>
                <w:lang w:val="ru-RU"/>
              </w:rPr>
              <w:t xml:space="preserve">2) (0–69 % </w:t>
            </w:r>
            <w:r>
              <w:t>SpO</w:t>
            </w:r>
            <w:r w:rsidRPr="00163FCB">
              <w:rPr>
                <w:lang w:val="ru-RU"/>
              </w:rPr>
              <w:t>2).</w:t>
            </w:r>
          </w:p>
          <w:p w14:paraId="26882C61" w14:textId="77777777" w:rsidR="001232B1" w:rsidRPr="00163FCB" w:rsidRDefault="00564BE6">
            <w:pPr>
              <w:pStyle w:val="TableParagraph"/>
              <w:spacing w:line="253" w:lineRule="exact"/>
              <w:rPr>
                <w:lang w:val="ru-RU"/>
              </w:rPr>
            </w:pPr>
            <w:r w:rsidRPr="00163FCB">
              <w:rPr>
                <w:lang w:val="ru-RU"/>
              </w:rPr>
              <w:t>Матрицы:</w:t>
            </w:r>
          </w:p>
          <w:p w14:paraId="511B472D" w14:textId="77777777" w:rsidR="001232B1" w:rsidRPr="00163FCB" w:rsidRDefault="00564BE6">
            <w:pPr>
              <w:pStyle w:val="TableParagraph"/>
              <w:ind w:right="2050"/>
              <w:rPr>
                <w:lang w:val="ru-RU"/>
              </w:rPr>
            </w:pPr>
            <w:r w:rsidRPr="00163FCB">
              <w:rPr>
                <w:lang w:val="ru-RU"/>
              </w:rPr>
              <w:t>Красный свет (660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>3) нм Инфракрасный свет (905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>10) нм</w:t>
            </w:r>
          </w:p>
          <w:p w14:paraId="1E865D32" w14:textId="77777777" w:rsidR="001232B1" w:rsidRPr="00163FCB" w:rsidRDefault="00564BE6">
            <w:pPr>
              <w:pStyle w:val="TableParagraph"/>
              <w:spacing w:line="242" w:lineRule="auto"/>
              <w:ind w:right="1537"/>
              <w:rPr>
                <w:lang w:val="ru-RU"/>
              </w:rPr>
            </w:pPr>
            <w:r w:rsidRPr="00163FCB">
              <w:rPr>
                <w:lang w:val="ru-RU"/>
              </w:rPr>
              <w:t>Энергия излучаемого света: &lt; 15 мВт. Частота пульса (ЧП):</w:t>
            </w:r>
          </w:p>
          <w:p w14:paraId="23B20475" w14:textId="77777777" w:rsidR="001232B1" w:rsidRPr="00163FCB" w:rsidRDefault="00564BE6">
            <w:pPr>
              <w:pStyle w:val="TableParagraph"/>
              <w:ind w:right="512"/>
              <w:rPr>
                <w:lang w:val="ru-RU"/>
              </w:rPr>
            </w:pPr>
            <w:r w:rsidRPr="00163FCB">
              <w:rPr>
                <w:lang w:val="ru-RU"/>
              </w:rPr>
              <w:t>ЧП (</w:t>
            </w:r>
            <w:r>
              <w:t>SpO</w:t>
            </w:r>
            <w:r w:rsidRPr="00163FCB">
              <w:rPr>
                <w:lang w:val="ru-RU"/>
              </w:rPr>
              <w:t>2): Диапазон измерения 25–300 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 xml:space="preserve">ин. Точность: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>2 уд./мин.</w:t>
            </w:r>
          </w:p>
          <w:p w14:paraId="7F61C64E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Разрешение: 1 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</w:t>
            </w:r>
          </w:p>
          <w:p w14:paraId="65019B50" w14:textId="77777777" w:rsidR="001232B1" w:rsidRPr="00163FCB" w:rsidRDefault="00564BE6">
            <w:pPr>
              <w:pStyle w:val="TableParagraph"/>
              <w:ind w:right="325"/>
              <w:rPr>
                <w:lang w:val="ru-RU"/>
              </w:rPr>
            </w:pPr>
            <w:r w:rsidRPr="00163FCB">
              <w:rPr>
                <w:lang w:val="ru-RU"/>
              </w:rPr>
              <w:t>ЧП (НИАД): Диапазон измерения: 40–240 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ин. Точность: ±3 уд./мин или 3,5 %.</w:t>
            </w:r>
          </w:p>
          <w:p w14:paraId="09B04B5F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Разрешение: 1 уд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ин.</w:t>
            </w:r>
          </w:p>
          <w:p w14:paraId="4B481FED" w14:textId="77777777" w:rsidR="001232B1" w:rsidRDefault="00564BE6">
            <w:pPr>
              <w:pStyle w:val="TableParagraph"/>
              <w:spacing w:line="254" w:lineRule="exact"/>
              <w:ind w:right="545"/>
            </w:pPr>
            <w:r w:rsidRPr="00163FCB">
              <w:rPr>
                <w:lang w:val="ru-RU"/>
              </w:rPr>
              <w:t xml:space="preserve">ЧП (ИАД): Диапазон измерения 20–300 уд./мин. </w:t>
            </w:r>
            <w:r>
              <w:t>ТЕМП:</w:t>
            </w:r>
          </w:p>
        </w:tc>
        <w:tc>
          <w:tcPr>
            <w:tcW w:w="1419" w:type="dxa"/>
          </w:tcPr>
          <w:p w14:paraId="28FDAB94" w14:textId="77777777" w:rsidR="001232B1" w:rsidRDefault="001232B1">
            <w:pPr>
              <w:pStyle w:val="TableParagraph"/>
              <w:ind w:left="0"/>
            </w:pPr>
          </w:p>
        </w:tc>
      </w:tr>
    </w:tbl>
    <w:p w14:paraId="32E7D5C9" w14:textId="77777777" w:rsidR="001232B1" w:rsidRDefault="001232B1">
      <w:pPr>
        <w:sectPr w:rsidR="001232B1">
          <w:pgSz w:w="16840" w:h="11910" w:orient="landscape"/>
          <w:pgMar w:top="9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1232B1" w:rsidRPr="000364AB" w14:paraId="70C31856" w14:textId="77777777">
        <w:trPr>
          <w:trHeight w:val="9479"/>
        </w:trPr>
        <w:tc>
          <w:tcPr>
            <w:tcW w:w="708" w:type="dxa"/>
          </w:tcPr>
          <w:p w14:paraId="03015D16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5247" w:type="dxa"/>
          </w:tcPr>
          <w:p w14:paraId="665CB908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708" w:type="dxa"/>
          </w:tcPr>
          <w:p w14:paraId="0E334FEA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2410" w:type="dxa"/>
          </w:tcPr>
          <w:p w14:paraId="618D6C9E" w14:textId="77777777" w:rsidR="001232B1" w:rsidRDefault="001232B1">
            <w:pPr>
              <w:pStyle w:val="TableParagraph"/>
              <w:ind w:left="0"/>
            </w:pPr>
          </w:p>
        </w:tc>
        <w:tc>
          <w:tcPr>
            <w:tcW w:w="5245" w:type="dxa"/>
          </w:tcPr>
          <w:p w14:paraId="098CD47A" w14:textId="77777777" w:rsidR="001232B1" w:rsidRPr="00163FCB" w:rsidRDefault="00564BE6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>Канал: 2.</w:t>
            </w:r>
          </w:p>
          <w:p w14:paraId="7ABFEF15" w14:textId="77777777" w:rsidR="001232B1" w:rsidRPr="00163FCB" w:rsidRDefault="00564BE6">
            <w:pPr>
              <w:pStyle w:val="TableParagraph"/>
              <w:spacing w:before="3" w:line="269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Ед. изм.: </w:t>
            </w:r>
            <w:r>
              <w:rPr>
                <w:rFonts w:ascii="Symbol" w:hAnsi="Symbol"/>
              </w:rPr>
              <w:t></w:t>
            </w:r>
            <w:r>
              <w:t>C</w:t>
            </w:r>
            <w:r w:rsidRPr="00163FCB">
              <w:rPr>
                <w:lang w:val="ru-RU"/>
              </w:rPr>
              <w:t xml:space="preserve">, </w:t>
            </w:r>
            <w:r>
              <w:rPr>
                <w:rFonts w:ascii="Symbol" w:hAnsi="Symbol"/>
              </w:rPr>
              <w:t></w:t>
            </w:r>
            <w:r>
              <w:t>F</w:t>
            </w:r>
            <w:r w:rsidRPr="00163FCB">
              <w:rPr>
                <w:lang w:val="ru-RU"/>
              </w:rPr>
              <w:t>.</w:t>
            </w:r>
          </w:p>
          <w:p w14:paraId="3044039F" w14:textId="77777777" w:rsidR="001232B1" w:rsidRPr="00163FCB" w:rsidRDefault="00564BE6">
            <w:pPr>
              <w:pStyle w:val="TableParagraph"/>
              <w:ind w:right="182"/>
              <w:rPr>
                <w:lang w:val="ru-RU"/>
              </w:rPr>
            </w:pPr>
            <w:r w:rsidRPr="00163FCB">
              <w:rPr>
                <w:lang w:val="ru-RU"/>
              </w:rPr>
              <w:t xml:space="preserve">Диапазон измерения: От 0 до 50 </w:t>
            </w:r>
            <w:r>
              <w:rPr>
                <w:rFonts w:ascii="Symbol" w:hAnsi="Symbol"/>
              </w:rPr>
              <w:t></w:t>
            </w:r>
            <w:r>
              <w:t>C</w:t>
            </w:r>
            <w:r w:rsidRPr="00163FCB">
              <w:rPr>
                <w:lang w:val="ru-RU"/>
              </w:rPr>
              <w:t xml:space="preserve"> (от 32 до 122 </w:t>
            </w:r>
            <w:r>
              <w:rPr>
                <w:rFonts w:ascii="Symbol" w:hAnsi="Symbol"/>
              </w:rPr>
              <w:t></w:t>
            </w:r>
            <w:r>
              <w:t>F</w:t>
            </w:r>
            <w:r w:rsidRPr="00163FCB">
              <w:rPr>
                <w:lang w:val="ru-RU"/>
              </w:rPr>
              <w:t xml:space="preserve">) Точность: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0,3 </w:t>
            </w:r>
            <w:r>
              <w:rPr>
                <w:rFonts w:ascii="Symbol" w:hAnsi="Symbol"/>
              </w:rPr>
              <w:t></w:t>
            </w:r>
            <w:r>
              <w:t>C</w:t>
            </w:r>
            <w:r w:rsidRPr="00163FCB">
              <w:rPr>
                <w:lang w:val="ru-RU"/>
              </w:rPr>
              <w:t>.</w:t>
            </w:r>
          </w:p>
          <w:p w14:paraId="3C4BC281" w14:textId="77777777" w:rsidR="001232B1" w:rsidRPr="00163FCB" w:rsidRDefault="00564BE6">
            <w:pPr>
              <w:pStyle w:val="TableParagraph"/>
              <w:ind w:right="1897"/>
              <w:rPr>
                <w:lang w:val="ru-RU"/>
              </w:rPr>
            </w:pPr>
            <w:r w:rsidRPr="00163FCB">
              <w:rPr>
                <w:lang w:val="ru-RU"/>
              </w:rPr>
              <w:t xml:space="preserve">Время обновления: Каждые 1–2 с. Возможность подключения </w:t>
            </w:r>
            <w:proofErr w:type="spellStart"/>
            <w:r w:rsidRPr="00163FCB">
              <w:rPr>
                <w:lang w:val="ru-RU"/>
              </w:rPr>
              <w:t>иАД</w:t>
            </w:r>
            <w:proofErr w:type="spellEnd"/>
            <w:r w:rsidRPr="00163FCB">
              <w:rPr>
                <w:lang w:val="ru-RU"/>
              </w:rPr>
              <w:t>: Канал: 2 канала.</w:t>
            </w:r>
          </w:p>
          <w:p w14:paraId="41719D3D" w14:textId="77777777" w:rsidR="001232B1" w:rsidRPr="00163FCB" w:rsidRDefault="00564BE6">
            <w:pPr>
              <w:pStyle w:val="TableParagraph"/>
              <w:ind w:right="711"/>
              <w:rPr>
                <w:lang w:val="ru-RU"/>
              </w:rPr>
            </w:pPr>
            <w:r w:rsidRPr="00163FCB">
              <w:rPr>
                <w:lang w:val="ru-RU"/>
              </w:rPr>
              <w:t>Диапазон измерения: От -50 до +300 мм рт. ст. Разрешение: 1 мм рт. ст.</w:t>
            </w:r>
          </w:p>
          <w:p w14:paraId="3EAA06DA" w14:textId="77777777" w:rsidR="001232B1" w:rsidRPr="00163FCB" w:rsidRDefault="00564BE6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Диапазон импеданса: 300–3000 Ом</w:t>
            </w:r>
          </w:p>
          <w:p w14:paraId="1BD59CEF" w14:textId="77777777" w:rsidR="001232B1" w:rsidRPr="00163FCB" w:rsidRDefault="00564BE6">
            <w:pPr>
              <w:pStyle w:val="TableParagraph"/>
              <w:ind w:right="163"/>
              <w:rPr>
                <w:lang w:val="ru-RU"/>
              </w:rPr>
            </w:pPr>
            <w:r w:rsidRPr="00163FCB">
              <w:rPr>
                <w:lang w:val="ru-RU"/>
              </w:rPr>
              <w:t xml:space="preserve">Возможность подключения СВ (сердечный выброс): Методика: Метод </w:t>
            </w:r>
            <w:proofErr w:type="spellStart"/>
            <w:r w:rsidRPr="00163FCB">
              <w:rPr>
                <w:lang w:val="ru-RU"/>
              </w:rPr>
              <w:t>термодилюции</w:t>
            </w:r>
            <w:proofErr w:type="spellEnd"/>
            <w:r w:rsidRPr="00163FCB">
              <w:rPr>
                <w:lang w:val="ru-RU"/>
              </w:rPr>
              <w:t>.</w:t>
            </w:r>
          </w:p>
          <w:p w14:paraId="6CF23817" w14:textId="77777777" w:rsidR="001232B1" w:rsidRPr="00163FCB" w:rsidRDefault="00564BE6">
            <w:pPr>
              <w:pStyle w:val="TableParagraph"/>
              <w:ind w:right="2758"/>
              <w:rPr>
                <w:lang w:val="ru-RU"/>
              </w:rPr>
            </w:pPr>
            <w:r w:rsidRPr="00163FCB">
              <w:rPr>
                <w:lang w:val="ru-RU"/>
              </w:rPr>
              <w:t>Диапазон измерения: Измерения: 0,1–20 л/мин</w:t>
            </w:r>
          </w:p>
          <w:p w14:paraId="235EBE32" w14:textId="77777777" w:rsidR="001232B1" w:rsidRPr="00163FCB" w:rsidRDefault="00564BE6">
            <w:pPr>
              <w:pStyle w:val="TableParagraph"/>
              <w:ind w:right="1684"/>
              <w:rPr>
                <w:lang w:val="ru-RU"/>
              </w:rPr>
            </w:pPr>
            <w:r w:rsidRPr="00163FCB">
              <w:rPr>
                <w:lang w:val="ru-RU"/>
              </w:rPr>
              <w:t>ТК: От 23 до 43</w:t>
            </w:r>
            <w:r>
              <w:t>C</w:t>
            </w:r>
            <w:r w:rsidRPr="00163FCB">
              <w:rPr>
                <w:lang w:val="ru-RU"/>
              </w:rPr>
              <w:t xml:space="preserve"> (от 73,4 до 109,4</w:t>
            </w:r>
            <w:r>
              <w:t>F</w:t>
            </w:r>
            <w:r w:rsidRPr="00163FCB">
              <w:rPr>
                <w:lang w:val="ru-RU"/>
              </w:rPr>
              <w:t xml:space="preserve">) </w:t>
            </w:r>
            <w:r>
              <w:t>TI</w:t>
            </w:r>
            <w:r w:rsidRPr="00163FCB">
              <w:rPr>
                <w:lang w:val="ru-RU"/>
              </w:rPr>
              <w:t>: От -1 до 27</w:t>
            </w:r>
            <w:r>
              <w:t>C</w:t>
            </w:r>
            <w:r w:rsidRPr="00163FCB">
              <w:rPr>
                <w:lang w:val="ru-RU"/>
              </w:rPr>
              <w:t xml:space="preserve"> (от 30,2 до 80,6</w:t>
            </w:r>
            <w:r>
              <w:t>F</w:t>
            </w:r>
            <w:r w:rsidRPr="00163FCB">
              <w:rPr>
                <w:lang w:val="ru-RU"/>
              </w:rPr>
              <w:t>)</w:t>
            </w:r>
          </w:p>
          <w:p w14:paraId="04B3571D" w14:textId="77777777" w:rsidR="001232B1" w:rsidRPr="00163FCB" w:rsidRDefault="00564BE6">
            <w:pPr>
              <w:pStyle w:val="TableParagraph"/>
              <w:spacing w:line="251" w:lineRule="exact"/>
              <w:rPr>
                <w:lang w:val="ru-RU"/>
              </w:rPr>
            </w:pPr>
            <w:r w:rsidRPr="00163FCB">
              <w:rPr>
                <w:lang w:val="ru-RU"/>
              </w:rPr>
              <w:t>Разрешение:</w:t>
            </w:r>
          </w:p>
          <w:p w14:paraId="6F21A9EE" w14:textId="77777777" w:rsidR="001232B1" w:rsidRPr="00163FCB" w:rsidRDefault="00564BE6">
            <w:pPr>
              <w:pStyle w:val="TableParagraph"/>
              <w:spacing w:before="1"/>
              <w:ind w:right="3088"/>
              <w:rPr>
                <w:lang w:val="ru-RU"/>
              </w:rPr>
            </w:pPr>
            <w:r w:rsidRPr="00163FCB">
              <w:rPr>
                <w:lang w:val="ru-RU"/>
              </w:rPr>
              <w:t>Измерения: 0,1 л/мин ТК, ТИ: 0,1</w:t>
            </w:r>
            <w:r>
              <w:t>C</w:t>
            </w:r>
            <w:r w:rsidRPr="00163FCB">
              <w:rPr>
                <w:lang w:val="ru-RU"/>
              </w:rPr>
              <w:t xml:space="preserve"> (+0,1 </w:t>
            </w:r>
            <w:r>
              <w:t>F</w:t>
            </w:r>
            <w:r w:rsidRPr="00163FCB">
              <w:rPr>
                <w:lang w:val="ru-RU"/>
              </w:rPr>
              <w:t>)</w:t>
            </w:r>
          </w:p>
          <w:p w14:paraId="79810AB7" w14:textId="77777777" w:rsidR="001232B1" w:rsidRPr="00163FCB" w:rsidRDefault="00564BE6">
            <w:pPr>
              <w:pStyle w:val="TableParagraph"/>
              <w:spacing w:before="1"/>
              <w:rPr>
                <w:lang w:val="ru-RU"/>
              </w:rPr>
            </w:pPr>
            <w:r w:rsidRPr="00163FCB">
              <w:rPr>
                <w:lang w:val="ru-RU"/>
              </w:rPr>
              <w:t>Точность:</w:t>
            </w:r>
          </w:p>
          <w:p w14:paraId="6685070A" w14:textId="77777777" w:rsidR="001232B1" w:rsidRPr="00163FCB" w:rsidRDefault="00564BE6">
            <w:pPr>
              <w:pStyle w:val="TableParagraph"/>
              <w:ind w:right="228"/>
              <w:rPr>
                <w:lang w:val="ru-RU"/>
              </w:rPr>
            </w:pPr>
            <w:r w:rsidRPr="00163FCB">
              <w:rPr>
                <w:lang w:val="ru-RU"/>
              </w:rPr>
              <w:t xml:space="preserve">Измерения: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 5 % или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 0,2 л/мин, большее значение.</w:t>
            </w:r>
          </w:p>
          <w:p w14:paraId="186BEE84" w14:textId="77777777" w:rsidR="001232B1" w:rsidRPr="00163FCB" w:rsidRDefault="00564BE6">
            <w:pPr>
              <w:pStyle w:val="TableParagraph"/>
              <w:spacing w:before="1"/>
              <w:ind w:right="2150"/>
              <w:rPr>
                <w:lang w:val="ru-RU"/>
              </w:rPr>
            </w:pPr>
            <w:r w:rsidRPr="00163FCB">
              <w:rPr>
                <w:lang w:val="ru-RU"/>
              </w:rPr>
              <w:t xml:space="preserve">ТК: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0,1 </w:t>
            </w:r>
            <w:r>
              <w:t>C</w:t>
            </w:r>
            <w:r w:rsidRPr="00163FCB">
              <w:rPr>
                <w:lang w:val="ru-RU"/>
              </w:rPr>
              <w:t xml:space="preserve"> (не включая датчик) </w:t>
            </w:r>
            <w:r>
              <w:t>TI</w:t>
            </w:r>
            <w:r w:rsidRPr="00163FCB">
              <w:rPr>
                <w:lang w:val="ru-RU"/>
              </w:rPr>
              <w:t xml:space="preserve">: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0,1 </w:t>
            </w:r>
            <w:r>
              <w:t>C</w:t>
            </w:r>
            <w:r w:rsidRPr="00163FCB">
              <w:rPr>
                <w:lang w:val="ru-RU"/>
              </w:rPr>
              <w:t xml:space="preserve"> (не включая датчик)</w:t>
            </w:r>
          </w:p>
          <w:p w14:paraId="7FA9F64C" w14:textId="77777777" w:rsidR="001232B1" w:rsidRPr="00163FCB" w:rsidRDefault="00564BE6">
            <w:pPr>
              <w:pStyle w:val="TableParagraph"/>
              <w:tabs>
                <w:tab w:val="left" w:pos="1668"/>
                <w:tab w:val="left" w:pos="3220"/>
                <w:tab w:val="left" w:pos="4651"/>
              </w:tabs>
              <w:spacing w:line="242" w:lineRule="auto"/>
              <w:ind w:right="95"/>
              <w:rPr>
                <w:lang w:val="ru-RU"/>
              </w:rPr>
            </w:pPr>
            <w:r w:rsidRPr="00163FCB">
              <w:rPr>
                <w:lang w:val="ru-RU"/>
              </w:rPr>
              <w:t>Возможность</w:t>
            </w:r>
            <w:r w:rsidRPr="00163FCB">
              <w:rPr>
                <w:lang w:val="ru-RU"/>
              </w:rPr>
              <w:tab/>
              <w:t>подключения</w:t>
            </w:r>
            <w:r w:rsidRPr="00163FCB">
              <w:rPr>
                <w:lang w:val="ru-RU"/>
              </w:rPr>
              <w:tab/>
              <w:t>анализатора</w:t>
            </w:r>
            <w:r w:rsidRPr="00163FCB">
              <w:rPr>
                <w:lang w:val="ru-RU"/>
              </w:rPr>
              <w:tab/>
            </w:r>
            <w:r w:rsidRPr="00163FCB">
              <w:rPr>
                <w:spacing w:val="-1"/>
                <w:lang w:val="ru-RU"/>
              </w:rPr>
              <w:t xml:space="preserve">газов </w:t>
            </w:r>
            <w:r w:rsidRPr="00163FCB">
              <w:rPr>
                <w:lang w:val="ru-RU"/>
              </w:rPr>
              <w:t>(Анестезиологические</w:t>
            </w:r>
            <w:r w:rsidRPr="00163FCB">
              <w:rPr>
                <w:spacing w:val="-1"/>
                <w:lang w:val="ru-RU"/>
              </w:rPr>
              <w:t xml:space="preserve"> </w:t>
            </w:r>
            <w:r w:rsidRPr="00163FCB">
              <w:rPr>
                <w:lang w:val="ru-RU"/>
              </w:rPr>
              <w:t>газы):</w:t>
            </w:r>
          </w:p>
          <w:p w14:paraId="365AB23A" w14:textId="77777777" w:rsidR="001232B1" w:rsidRPr="00163FCB" w:rsidRDefault="00564BE6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Отображение концентрации </w:t>
            </w:r>
            <w:r>
              <w:t>CO</w:t>
            </w:r>
            <w:r w:rsidRPr="00163FCB">
              <w:rPr>
                <w:lang w:val="ru-RU"/>
              </w:rPr>
              <w:t xml:space="preserve">2, </w:t>
            </w:r>
            <w:r>
              <w:t>O</w:t>
            </w:r>
            <w:r w:rsidRPr="00163FCB">
              <w:rPr>
                <w:lang w:val="ru-RU"/>
              </w:rPr>
              <w:t xml:space="preserve">2, </w:t>
            </w:r>
            <w:r>
              <w:t>N</w:t>
            </w:r>
            <w:r w:rsidRPr="00163FCB">
              <w:rPr>
                <w:lang w:val="ru-RU"/>
              </w:rPr>
              <w:t>2</w:t>
            </w:r>
            <w:r>
              <w:t>O</w:t>
            </w:r>
            <w:r w:rsidRPr="00163FCB">
              <w:rPr>
                <w:lang w:val="ru-RU"/>
              </w:rPr>
              <w:t>, двух анестетиков и автоматическое распознавание анестетика (переносной модуль).</w:t>
            </w:r>
          </w:p>
          <w:p w14:paraId="50743535" w14:textId="77777777" w:rsidR="001232B1" w:rsidRPr="00163FCB" w:rsidRDefault="00564BE6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Измерение: </w:t>
            </w:r>
            <w:r>
              <w:t>CO</w:t>
            </w:r>
            <w:r w:rsidRPr="00163FCB">
              <w:rPr>
                <w:lang w:val="ru-RU"/>
              </w:rPr>
              <w:t xml:space="preserve">2, </w:t>
            </w:r>
            <w:r>
              <w:t>N</w:t>
            </w:r>
            <w:r w:rsidRPr="00163FCB">
              <w:rPr>
                <w:lang w:val="ru-RU"/>
              </w:rPr>
              <w:t>2</w:t>
            </w:r>
            <w:r>
              <w:t>O</w:t>
            </w:r>
            <w:r w:rsidRPr="00163FCB">
              <w:rPr>
                <w:lang w:val="ru-RU"/>
              </w:rPr>
              <w:t xml:space="preserve">, </w:t>
            </w:r>
            <w:r>
              <w:t>O</w:t>
            </w:r>
            <w:r w:rsidRPr="00163FCB">
              <w:rPr>
                <w:lang w:val="ru-RU"/>
              </w:rPr>
              <w:t xml:space="preserve">2, </w:t>
            </w:r>
            <w:proofErr w:type="spellStart"/>
            <w:r w:rsidRPr="00163FCB">
              <w:rPr>
                <w:lang w:val="ru-RU"/>
              </w:rPr>
              <w:t>галотан</w:t>
            </w:r>
            <w:proofErr w:type="spellEnd"/>
            <w:r w:rsidRPr="00163FCB">
              <w:rPr>
                <w:lang w:val="ru-RU"/>
              </w:rPr>
              <w:t xml:space="preserve"> (ГАЛ), </w:t>
            </w:r>
            <w:proofErr w:type="spellStart"/>
            <w:r w:rsidRPr="00163FCB">
              <w:rPr>
                <w:lang w:val="ru-RU"/>
              </w:rPr>
              <w:t>изофлюран</w:t>
            </w:r>
            <w:proofErr w:type="spellEnd"/>
            <w:r w:rsidRPr="00163FCB">
              <w:rPr>
                <w:lang w:val="ru-RU"/>
              </w:rPr>
              <w:t xml:space="preserve"> (ИЗО), </w:t>
            </w:r>
            <w:proofErr w:type="spellStart"/>
            <w:r w:rsidRPr="00163FCB">
              <w:rPr>
                <w:lang w:val="ru-RU"/>
              </w:rPr>
              <w:t>энфлюран</w:t>
            </w:r>
            <w:proofErr w:type="spellEnd"/>
            <w:r w:rsidRPr="00163FCB">
              <w:rPr>
                <w:lang w:val="ru-RU"/>
              </w:rPr>
              <w:t xml:space="preserve"> (ЭНФ), </w:t>
            </w:r>
            <w:proofErr w:type="spellStart"/>
            <w:r w:rsidRPr="00163FCB">
              <w:rPr>
                <w:lang w:val="ru-RU"/>
              </w:rPr>
              <w:t>севофлюран</w:t>
            </w:r>
            <w:proofErr w:type="spellEnd"/>
            <w:r w:rsidRPr="00163FCB">
              <w:rPr>
                <w:lang w:val="ru-RU"/>
              </w:rPr>
              <w:t xml:space="preserve"> (СЕВ), </w:t>
            </w:r>
            <w:proofErr w:type="spellStart"/>
            <w:r w:rsidRPr="00163FCB">
              <w:rPr>
                <w:lang w:val="ru-RU"/>
              </w:rPr>
              <w:t>десфлюран</w:t>
            </w:r>
            <w:proofErr w:type="spellEnd"/>
            <w:r w:rsidRPr="00163FCB">
              <w:rPr>
                <w:lang w:val="ru-RU"/>
              </w:rPr>
              <w:t xml:space="preserve"> (ДЕС), ЧДДП, МАК.</w:t>
            </w:r>
          </w:p>
          <w:p w14:paraId="152A1FCD" w14:textId="77777777" w:rsidR="001232B1" w:rsidRPr="00163FCB" w:rsidRDefault="00564BE6">
            <w:pPr>
              <w:pStyle w:val="TableParagraph"/>
              <w:tabs>
                <w:tab w:val="left" w:pos="2570"/>
                <w:tab w:val="left" w:pos="4791"/>
              </w:tabs>
              <w:ind w:right="94"/>
              <w:rPr>
                <w:lang w:val="ru-RU"/>
              </w:rPr>
            </w:pPr>
            <w:r w:rsidRPr="00163FCB">
              <w:rPr>
                <w:lang w:val="ru-RU"/>
              </w:rPr>
              <w:t>Скорость</w:t>
            </w:r>
            <w:r w:rsidRPr="00163FCB">
              <w:rPr>
                <w:lang w:val="ru-RU"/>
              </w:rPr>
              <w:tab/>
              <w:t>потока</w:t>
            </w:r>
            <w:r w:rsidRPr="00163FCB">
              <w:rPr>
                <w:lang w:val="ru-RU"/>
              </w:rPr>
              <w:tab/>
              <w:t xml:space="preserve">при отборе проб: (50 </w:t>
            </w:r>
            <w:r>
              <w:rPr>
                <w:rFonts w:ascii="Symbol" w:hAnsi="Symbol"/>
              </w:rPr>
              <w:t></w:t>
            </w:r>
            <w:r w:rsidRPr="00163FCB">
              <w:rPr>
                <w:lang w:val="ru-RU"/>
              </w:rPr>
              <w:t xml:space="preserve"> 10)</w:t>
            </w:r>
            <w:r w:rsidRPr="00163FCB">
              <w:rPr>
                <w:spacing w:val="-1"/>
                <w:lang w:val="ru-RU"/>
              </w:rPr>
              <w:t xml:space="preserve"> </w:t>
            </w:r>
            <w:r w:rsidRPr="00163FCB">
              <w:rPr>
                <w:lang w:val="ru-RU"/>
              </w:rPr>
              <w:t>мл/мин.</w:t>
            </w:r>
          </w:p>
          <w:p w14:paraId="0C12C462" w14:textId="77777777" w:rsidR="001232B1" w:rsidRPr="00163FCB" w:rsidRDefault="00564BE6">
            <w:pPr>
              <w:pStyle w:val="TableParagraph"/>
              <w:spacing w:line="251" w:lineRule="exact"/>
              <w:rPr>
                <w:lang w:val="ru-RU"/>
              </w:rPr>
            </w:pPr>
            <w:r w:rsidRPr="00163FCB">
              <w:rPr>
                <w:lang w:val="ru-RU"/>
              </w:rPr>
              <w:t>Время прогрева: &lt;20 с.</w:t>
            </w:r>
          </w:p>
          <w:p w14:paraId="47048CF6" w14:textId="77777777" w:rsidR="001232B1" w:rsidRPr="00163FCB" w:rsidRDefault="00564BE6">
            <w:pPr>
              <w:pStyle w:val="TableParagraph"/>
              <w:spacing w:line="252" w:lineRule="exact"/>
              <w:ind w:right="335"/>
              <w:rPr>
                <w:lang w:val="ru-RU"/>
              </w:rPr>
            </w:pPr>
            <w:r w:rsidRPr="00163FCB">
              <w:rPr>
                <w:lang w:val="ru-RU"/>
              </w:rPr>
              <w:t xml:space="preserve">Время нарастания при скорости потока 50 мл/мин: </w:t>
            </w:r>
            <w:r>
              <w:t>CO</w:t>
            </w:r>
            <w:r w:rsidRPr="00163FCB">
              <w:rPr>
                <w:lang w:val="ru-RU"/>
              </w:rPr>
              <w:t>2: ≤300 мс</w:t>
            </w:r>
          </w:p>
        </w:tc>
        <w:tc>
          <w:tcPr>
            <w:tcW w:w="1419" w:type="dxa"/>
          </w:tcPr>
          <w:p w14:paraId="14A09D66" w14:textId="77777777" w:rsidR="001232B1" w:rsidRPr="00163FCB" w:rsidRDefault="001232B1">
            <w:pPr>
              <w:pStyle w:val="TableParagraph"/>
              <w:ind w:left="0"/>
              <w:rPr>
                <w:lang w:val="ru-RU"/>
              </w:rPr>
            </w:pPr>
          </w:p>
        </w:tc>
      </w:tr>
    </w:tbl>
    <w:p w14:paraId="0789839F" w14:textId="77777777" w:rsidR="001232B1" w:rsidRPr="00163FCB" w:rsidRDefault="001232B1">
      <w:pPr>
        <w:rPr>
          <w:lang w:val="ru-RU"/>
        </w:rPr>
        <w:sectPr w:rsidR="001232B1" w:rsidRPr="00163FCB">
          <w:pgSz w:w="16840" w:h="11910" w:orient="landscape"/>
          <w:pgMar w:top="9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80165C" w:rsidRPr="000364AB" w14:paraId="5380829D" w14:textId="77777777">
        <w:trPr>
          <w:trHeight w:val="6579"/>
        </w:trPr>
        <w:tc>
          <w:tcPr>
            <w:tcW w:w="708" w:type="dxa"/>
            <w:vMerge w:val="restart"/>
          </w:tcPr>
          <w:p w14:paraId="418B1F49" w14:textId="77777777" w:rsidR="0080165C" w:rsidRPr="00163FCB" w:rsidRDefault="0080165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7" w:type="dxa"/>
            <w:vMerge w:val="restart"/>
          </w:tcPr>
          <w:p w14:paraId="113C1A06" w14:textId="77777777" w:rsidR="0080165C" w:rsidRPr="00163FCB" w:rsidRDefault="0080165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708" w:type="dxa"/>
          </w:tcPr>
          <w:p w14:paraId="49BF1E3D" w14:textId="77777777" w:rsidR="0080165C" w:rsidRPr="00163FCB" w:rsidRDefault="0080165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10" w:type="dxa"/>
          </w:tcPr>
          <w:p w14:paraId="43F7DDA1" w14:textId="77777777" w:rsidR="0080165C" w:rsidRPr="00163FCB" w:rsidRDefault="0080165C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5245" w:type="dxa"/>
          </w:tcPr>
          <w:p w14:paraId="16FE50AB" w14:textId="77777777" w:rsidR="0080165C" w:rsidRDefault="0080165C">
            <w:pPr>
              <w:pStyle w:val="TableParagraph"/>
              <w:spacing w:line="247" w:lineRule="exact"/>
            </w:pPr>
            <w:r>
              <w:t xml:space="preserve">N2O, O2, ENF, ISO, SEV, DES: ≤400 </w:t>
            </w:r>
            <w:proofErr w:type="spellStart"/>
            <w:r>
              <w:t>мс</w:t>
            </w:r>
            <w:proofErr w:type="spellEnd"/>
          </w:p>
          <w:p w14:paraId="3569682B" w14:textId="77777777" w:rsidR="0080165C" w:rsidRPr="00163FCB" w:rsidRDefault="0080165C">
            <w:pPr>
              <w:pStyle w:val="TableParagraph"/>
              <w:spacing w:before="2"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ГАЛ ≤ 500 мс</w:t>
            </w:r>
          </w:p>
          <w:p w14:paraId="27CE0E5E" w14:textId="77777777" w:rsidR="0080165C" w:rsidRPr="00163FCB" w:rsidRDefault="0080165C">
            <w:pPr>
              <w:pStyle w:val="TableParagraph"/>
              <w:ind w:right="793"/>
              <w:rPr>
                <w:lang w:val="ru-RU"/>
              </w:rPr>
            </w:pPr>
            <w:r w:rsidRPr="00163FCB">
              <w:rPr>
                <w:lang w:val="ru-RU"/>
              </w:rPr>
              <w:t>Время распознавания анестетика: &lt;20 секунд. Период обновления данных: 1 с.</w:t>
            </w:r>
          </w:p>
          <w:p w14:paraId="2709F056" w14:textId="77777777" w:rsidR="0080165C" w:rsidRPr="00163FCB" w:rsidRDefault="0080165C">
            <w:pPr>
              <w:pStyle w:val="TableParagraph"/>
              <w:ind w:right="1440"/>
              <w:rPr>
                <w:lang w:val="ru-RU"/>
              </w:rPr>
            </w:pPr>
            <w:r w:rsidRPr="00163FCB">
              <w:rPr>
                <w:lang w:val="ru-RU"/>
              </w:rPr>
              <w:t>Частота дыхания: (0–150) ±1 дых</w:t>
            </w:r>
            <w:proofErr w:type="gramStart"/>
            <w:r w:rsidRPr="00163FCB">
              <w:rPr>
                <w:lang w:val="ru-RU"/>
              </w:rPr>
              <w:t>.</w:t>
            </w:r>
            <w:proofErr w:type="gramEnd"/>
            <w:r w:rsidRPr="00163FCB">
              <w:rPr>
                <w:lang w:val="ru-RU"/>
              </w:rPr>
              <w:t>/</w:t>
            </w:r>
            <w:proofErr w:type="gramStart"/>
            <w:r w:rsidRPr="00163FCB">
              <w:rPr>
                <w:lang w:val="ru-RU"/>
              </w:rPr>
              <w:t>м</w:t>
            </w:r>
            <w:proofErr w:type="gramEnd"/>
            <w:r w:rsidRPr="00163FCB">
              <w:rPr>
                <w:lang w:val="ru-RU"/>
              </w:rPr>
              <w:t>ин. Диапазон измерения:</w:t>
            </w:r>
          </w:p>
          <w:p w14:paraId="4355D1F5" w14:textId="77777777" w:rsidR="0080165C" w:rsidRPr="00163FCB" w:rsidRDefault="0080165C">
            <w:pPr>
              <w:pStyle w:val="TableParagraph"/>
              <w:ind w:right="2202"/>
              <w:rPr>
                <w:lang w:val="ru-RU"/>
              </w:rPr>
            </w:pPr>
            <w:r>
              <w:t>CO</w:t>
            </w:r>
            <w:r w:rsidRPr="00163FCB">
              <w:rPr>
                <w:lang w:val="ru-RU"/>
              </w:rPr>
              <w:t xml:space="preserve">2: 0-25% об. </w:t>
            </w:r>
            <w:r>
              <w:t>O</w:t>
            </w:r>
            <w:r w:rsidRPr="00163FCB">
              <w:rPr>
                <w:lang w:val="ru-RU"/>
              </w:rPr>
              <w:t xml:space="preserve">2: 0-100% об. </w:t>
            </w:r>
            <w:r>
              <w:t>N</w:t>
            </w:r>
            <w:r w:rsidRPr="00163FCB">
              <w:rPr>
                <w:lang w:val="ru-RU"/>
              </w:rPr>
              <w:t>2</w:t>
            </w:r>
            <w:r>
              <w:t>O</w:t>
            </w:r>
            <w:r w:rsidRPr="00163FCB">
              <w:rPr>
                <w:lang w:val="ru-RU"/>
              </w:rPr>
              <w:t>:0-100%об.</w:t>
            </w:r>
          </w:p>
          <w:p w14:paraId="4E647F1E" w14:textId="77777777" w:rsidR="0080165C" w:rsidRPr="00163FCB" w:rsidRDefault="0080165C">
            <w:pPr>
              <w:pStyle w:val="TableParagraph"/>
              <w:tabs>
                <w:tab w:val="left" w:pos="878"/>
                <w:tab w:val="left" w:pos="1693"/>
                <w:tab w:val="left" w:pos="2456"/>
                <w:tab w:val="left" w:pos="3219"/>
                <w:tab w:val="left" w:pos="3994"/>
                <w:tab w:val="left" w:pos="4862"/>
              </w:tabs>
              <w:spacing w:line="251" w:lineRule="exact"/>
              <w:rPr>
                <w:lang w:val="ru-RU"/>
              </w:rPr>
            </w:pPr>
            <w:r w:rsidRPr="00163FCB">
              <w:rPr>
                <w:lang w:val="ru-RU"/>
              </w:rPr>
              <w:t>ГАЛ,</w:t>
            </w:r>
            <w:r w:rsidRPr="00163FCB">
              <w:rPr>
                <w:lang w:val="ru-RU"/>
              </w:rPr>
              <w:tab/>
              <w:t>ЭНФ,</w:t>
            </w:r>
            <w:r w:rsidRPr="00163FCB">
              <w:rPr>
                <w:lang w:val="ru-RU"/>
              </w:rPr>
              <w:tab/>
              <w:t>ИЗО,</w:t>
            </w:r>
            <w:r w:rsidRPr="00163FCB">
              <w:rPr>
                <w:lang w:val="ru-RU"/>
              </w:rPr>
              <w:tab/>
              <w:t>СЕВ,</w:t>
            </w:r>
            <w:r w:rsidRPr="00163FCB">
              <w:rPr>
                <w:lang w:val="ru-RU"/>
              </w:rPr>
              <w:tab/>
              <w:t>ДЕС:</w:t>
            </w:r>
            <w:r w:rsidRPr="00163FCB">
              <w:rPr>
                <w:lang w:val="ru-RU"/>
              </w:rPr>
              <w:tab/>
              <w:t>0-25%</w:t>
            </w:r>
            <w:r w:rsidRPr="00163FCB">
              <w:rPr>
                <w:lang w:val="ru-RU"/>
              </w:rPr>
              <w:tab/>
              <w:t>об.</w:t>
            </w:r>
          </w:p>
          <w:p w14:paraId="006D76F2" w14:textId="77777777" w:rsidR="0080165C" w:rsidRPr="00163FCB" w:rsidRDefault="0080165C">
            <w:pPr>
              <w:pStyle w:val="TableParagraph"/>
              <w:spacing w:before="1"/>
              <w:ind w:right="2912"/>
              <w:rPr>
                <w:lang w:val="ru-RU"/>
              </w:rPr>
            </w:pPr>
            <w:r w:rsidRPr="00163FCB">
              <w:rPr>
                <w:lang w:val="ru-RU"/>
              </w:rPr>
              <w:t>ЧДДП: 0–150 вдох/мин Разрешение:</w:t>
            </w:r>
          </w:p>
          <w:p w14:paraId="0278DB9D" w14:textId="77777777" w:rsidR="0080165C" w:rsidRPr="00163FCB" w:rsidRDefault="0080165C">
            <w:pPr>
              <w:pStyle w:val="TableParagraph"/>
              <w:spacing w:before="1" w:line="252" w:lineRule="exact"/>
              <w:rPr>
                <w:lang w:val="ru-RU"/>
              </w:rPr>
            </w:pPr>
            <w:r>
              <w:t>CO</w:t>
            </w:r>
            <w:r w:rsidRPr="00163FCB">
              <w:rPr>
                <w:lang w:val="ru-RU"/>
              </w:rPr>
              <w:t>2: 0,1 %</w:t>
            </w:r>
          </w:p>
          <w:p w14:paraId="718DC444" w14:textId="77777777" w:rsidR="0080165C" w:rsidRPr="00163FCB" w:rsidRDefault="0080165C">
            <w:pPr>
              <w:pStyle w:val="TableParagraph"/>
              <w:ind w:right="1837"/>
              <w:rPr>
                <w:lang w:val="ru-RU"/>
              </w:rPr>
            </w:pPr>
            <w:r w:rsidRPr="00163FCB">
              <w:rPr>
                <w:lang w:val="ru-RU"/>
              </w:rPr>
              <w:t xml:space="preserve">ГАЛ, ЭНФ, ИЗО, СЕВ, ДЕС: 0,1 % </w:t>
            </w:r>
            <w:r>
              <w:t>N</w:t>
            </w:r>
            <w:r w:rsidRPr="00163FCB">
              <w:rPr>
                <w:lang w:val="ru-RU"/>
              </w:rPr>
              <w:t>2</w:t>
            </w:r>
            <w:r>
              <w:t>O</w:t>
            </w:r>
            <w:r w:rsidRPr="00163FCB">
              <w:rPr>
                <w:lang w:val="ru-RU"/>
              </w:rPr>
              <w:t>: 1 %</w:t>
            </w:r>
          </w:p>
          <w:p w14:paraId="66AF4CD0" w14:textId="77777777" w:rsidR="0080165C" w:rsidRPr="00163FCB" w:rsidRDefault="0080165C">
            <w:pPr>
              <w:pStyle w:val="TableParagraph"/>
              <w:spacing w:line="252" w:lineRule="exact"/>
              <w:rPr>
                <w:lang w:val="ru-RU"/>
              </w:rPr>
            </w:pPr>
            <w:r>
              <w:t>O</w:t>
            </w:r>
            <w:r w:rsidRPr="00163FCB">
              <w:rPr>
                <w:lang w:val="ru-RU"/>
              </w:rPr>
              <w:t>2:1 %</w:t>
            </w:r>
          </w:p>
          <w:p w14:paraId="6E22ACA3" w14:textId="77777777" w:rsidR="0080165C" w:rsidRPr="00163FCB" w:rsidRDefault="0080165C">
            <w:pPr>
              <w:pStyle w:val="TableParagraph"/>
              <w:spacing w:line="252" w:lineRule="exact"/>
              <w:rPr>
                <w:lang w:val="ru-RU"/>
              </w:rPr>
            </w:pPr>
            <w:r w:rsidRPr="00163FCB">
              <w:rPr>
                <w:lang w:val="ru-RU"/>
              </w:rPr>
              <w:t>ЧДДП: 1 вдох/мин.</w:t>
            </w:r>
          </w:p>
          <w:p w14:paraId="4345EAB1" w14:textId="77777777" w:rsidR="0080165C" w:rsidRPr="00163FCB" w:rsidRDefault="0080165C">
            <w:pPr>
              <w:pStyle w:val="TableParagraph"/>
              <w:spacing w:before="2"/>
              <w:ind w:right="1183"/>
              <w:rPr>
                <w:lang w:val="ru-RU"/>
              </w:rPr>
            </w:pPr>
            <w:r w:rsidRPr="00163FCB">
              <w:rPr>
                <w:lang w:val="ru-RU"/>
              </w:rPr>
              <w:t xml:space="preserve">Возможность подключения </w:t>
            </w:r>
            <w:proofErr w:type="spellStart"/>
            <w:r w:rsidRPr="00163FCB">
              <w:rPr>
                <w:lang w:val="ru-RU"/>
              </w:rPr>
              <w:t>капнографии</w:t>
            </w:r>
            <w:proofErr w:type="spellEnd"/>
            <w:r w:rsidRPr="00163FCB">
              <w:rPr>
                <w:lang w:val="ru-RU"/>
              </w:rPr>
              <w:t>. Интерфейсы:</w:t>
            </w:r>
          </w:p>
          <w:p w14:paraId="6C495D58" w14:textId="77777777" w:rsidR="0080165C" w:rsidRPr="00163FCB" w:rsidRDefault="0080165C">
            <w:pPr>
              <w:pStyle w:val="TableParagraph"/>
              <w:spacing w:line="251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Разъем </w:t>
            </w:r>
            <w:r>
              <w:t>PS</w:t>
            </w:r>
            <w:r w:rsidRPr="00163FCB">
              <w:rPr>
                <w:lang w:val="ru-RU"/>
              </w:rPr>
              <w:t>2</w:t>
            </w:r>
          </w:p>
          <w:p w14:paraId="558ED907" w14:textId="77777777" w:rsidR="0080165C" w:rsidRPr="00163FCB" w:rsidRDefault="0080165C">
            <w:pPr>
              <w:pStyle w:val="TableParagraph"/>
              <w:spacing w:before="1"/>
              <w:ind w:right="1606"/>
              <w:jc w:val="both"/>
              <w:rPr>
                <w:lang w:val="ru-RU"/>
              </w:rPr>
            </w:pPr>
            <w:r w:rsidRPr="00163FCB">
              <w:rPr>
                <w:lang w:val="ru-RU"/>
              </w:rPr>
              <w:t xml:space="preserve">Количество </w:t>
            </w:r>
            <w:r>
              <w:t>USB</w:t>
            </w:r>
            <w:r w:rsidRPr="00163FCB">
              <w:rPr>
                <w:lang w:val="ru-RU"/>
              </w:rPr>
              <w:t xml:space="preserve">-интерфейсов: 2 шт. Количество </w:t>
            </w:r>
            <w:r>
              <w:t>VGA</w:t>
            </w:r>
            <w:r w:rsidRPr="00163FCB">
              <w:rPr>
                <w:lang w:val="ru-RU"/>
              </w:rPr>
              <w:t xml:space="preserve">-интерфейсов: 1 шт. </w:t>
            </w:r>
            <w:r>
              <w:t>RJ</w:t>
            </w:r>
            <w:r w:rsidRPr="00163FCB">
              <w:rPr>
                <w:lang w:val="ru-RU"/>
              </w:rPr>
              <w:t>-45.</w:t>
            </w:r>
          </w:p>
          <w:p w14:paraId="6428B649" w14:textId="77777777" w:rsidR="0080165C" w:rsidRPr="00163FCB" w:rsidRDefault="0080165C">
            <w:pPr>
              <w:pStyle w:val="TableParagraph"/>
              <w:rPr>
                <w:lang w:val="ru-RU"/>
              </w:rPr>
            </w:pPr>
            <w:r w:rsidRPr="00163FCB">
              <w:rPr>
                <w:lang w:val="ru-RU"/>
              </w:rPr>
              <w:t xml:space="preserve">Возможность установить модуль </w:t>
            </w:r>
            <w:r>
              <w:t>Wi</w:t>
            </w:r>
            <w:r w:rsidRPr="00163FCB">
              <w:rPr>
                <w:lang w:val="ru-RU"/>
              </w:rPr>
              <w:t>-</w:t>
            </w:r>
            <w:r>
              <w:t>Fi</w:t>
            </w:r>
            <w:r w:rsidRPr="00163FCB">
              <w:rPr>
                <w:lang w:val="ru-RU"/>
              </w:rPr>
              <w:t>.</w:t>
            </w:r>
          </w:p>
          <w:p w14:paraId="08E5F912" w14:textId="77777777" w:rsidR="0080165C" w:rsidRPr="00163FCB" w:rsidRDefault="0080165C">
            <w:pPr>
              <w:pStyle w:val="TableParagraph"/>
              <w:spacing w:before="1"/>
              <w:rPr>
                <w:lang w:val="ru-RU"/>
              </w:rPr>
            </w:pPr>
            <w:r w:rsidRPr="00163FCB">
              <w:rPr>
                <w:lang w:val="ru-RU"/>
              </w:rPr>
              <w:t>Возможность установить программное обеспечение для просмотра данных.</w:t>
            </w:r>
          </w:p>
          <w:p w14:paraId="7990E640" w14:textId="77777777" w:rsidR="0080165C" w:rsidRPr="00163FCB" w:rsidRDefault="0080165C">
            <w:pPr>
              <w:pStyle w:val="TableParagraph"/>
              <w:spacing w:line="238" w:lineRule="exact"/>
              <w:rPr>
                <w:lang w:val="ru-RU"/>
              </w:rPr>
            </w:pPr>
            <w:r w:rsidRPr="00163FCB">
              <w:rPr>
                <w:lang w:val="ru-RU"/>
              </w:rPr>
              <w:t>Возможность подключения сканера бар-кодов.</w:t>
            </w:r>
          </w:p>
        </w:tc>
        <w:tc>
          <w:tcPr>
            <w:tcW w:w="1419" w:type="dxa"/>
          </w:tcPr>
          <w:p w14:paraId="46DE26BA" w14:textId="77777777" w:rsidR="0080165C" w:rsidRPr="00163FCB" w:rsidRDefault="0080165C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80165C" w14:paraId="542842CE" w14:textId="77777777" w:rsidTr="00DE7E3F">
        <w:trPr>
          <w:trHeight w:val="275"/>
        </w:trPr>
        <w:tc>
          <w:tcPr>
            <w:tcW w:w="708" w:type="dxa"/>
            <w:vMerge/>
          </w:tcPr>
          <w:p w14:paraId="041FA119" w14:textId="77777777" w:rsidR="0080165C" w:rsidRPr="00163FCB" w:rsidRDefault="008016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47" w:type="dxa"/>
            <w:vMerge/>
          </w:tcPr>
          <w:p w14:paraId="4C73EA50" w14:textId="77777777" w:rsidR="0080165C" w:rsidRPr="00163FCB" w:rsidRDefault="008016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82" w:type="dxa"/>
            <w:gridSpan w:val="4"/>
          </w:tcPr>
          <w:p w14:paraId="15F0DBAD" w14:textId="77777777" w:rsidR="0080165C" w:rsidRDefault="0080165C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Дополнительные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комплектующие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</w:tc>
      </w:tr>
      <w:tr w:rsidR="0080165C" w14:paraId="16B348A8" w14:textId="77777777" w:rsidTr="00DE7E3F">
        <w:trPr>
          <w:trHeight w:val="743"/>
        </w:trPr>
        <w:tc>
          <w:tcPr>
            <w:tcW w:w="708" w:type="dxa"/>
            <w:vMerge/>
          </w:tcPr>
          <w:p w14:paraId="2797B334" w14:textId="77777777" w:rsidR="0080165C" w:rsidRDefault="0080165C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</w:tcPr>
          <w:p w14:paraId="01C2879E" w14:textId="77777777" w:rsidR="0080165C" w:rsidRDefault="008016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ED974F1" w14:textId="71DDCDCE" w:rsidR="0080165C" w:rsidRDefault="0080165C">
            <w:pPr>
              <w:pStyle w:val="TableParagraph"/>
              <w:spacing w:before="3"/>
              <w:ind w:left="231" w:right="261"/>
              <w:jc w:val="center"/>
            </w:pP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2410" w:type="dxa"/>
          </w:tcPr>
          <w:p w14:paraId="17681267" w14:textId="77777777" w:rsidR="0080165C" w:rsidRDefault="0080165C">
            <w:pPr>
              <w:pStyle w:val="TableParagraph"/>
              <w:ind w:right="170"/>
            </w:pPr>
            <w:proofErr w:type="spellStart"/>
            <w:r>
              <w:t>Перезаряжаемая</w:t>
            </w:r>
            <w:proofErr w:type="spellEnd"/>
            <w:r>
              <w:t xml:space="preserve"> </w:t>
            </w:r>
            <w:proofErr w:type="spellStart"/>
            <w:r>
              <w:t>литий-ионная</w:t>
            </w:r>
            <w:proofErr w:type="spellEnd"/>
            <w:r>
              <w:t xml:space="preserve"> </w:t>
            </w:r>
            <w:proofErr w:type="spellStart"/>
            <w:r>
              <w:t>батарея</w:t>
            </w:r>
            <w:proofErr w:type="spellEnd"/>
            <w:r>
              <w:t>.</w:t>
            </w:r>
          </w:p>
        </w:tc>
        <w:tc>
          <w:tcPr>
            <w:tcW w:w="5245" w:type="dxa"/>
          </w:tcPr>
          <w:p w14:paraId="0E96C387" w14:textId="77777777" w:rsidR="0080165C" w:rsidRPr="00163FCB" w:rsidRDefault="0080165C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>Перезаряжаемая литий-ионная батарея. 5000 мАч.</w:t>
            </w:r>
          </w:p>
        </w:tc>
        <w:tc>
          <w:tcPr>
            <w:tcW w:w="1419" w:type="dxa"/>
          </w:tcPr>
          <w:p w14:paraId="48D7B7CE" w14:textId="77777777" w:rsidR="0080165C" w:rsidRDefault="0080165C">
            <w:pPr>
              <w:pStyle w:val="TableParagraph"/>
              <w:spacing w:line="247" w:lineRule="exact"/>
              <w:ind w:left="119" w:right="106"/>
              <w:jc w:val="center"/>
            </w:pPr>
            <w:r>
              <w:t xml:space="preserve">1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</w:tr>
      <w:tr w:rsidR="0080165C" w14:paraId="6D4CC3DE" w14:textId="77777777" w:rsidTr="00DE7E3F">
        <w:trPr>
          <w:trHeight w:val="492"/>
        </w:trPr>
        <w:tc>
          <w:tcPr>
            <w:tcW w:w="708" w:type="dxa"/>
            <w:vMerge/>
          </w:tcPr>
          <w:p w14:paraId="76F7214E" w14:textId="77777777" w:rsidR="0080165C" w:rsidRDefault="0080165C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</w:tcPr>
          <w:p w14:paraId="01C5AA18" w14:textId="77777777" w:rsidR="0080165C" w:rsidRDefault="008016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71B1ED5" w14:textId="147DED14" w:rsidR="0080165C" w:rsidRDefault="0080165C">
            <w:pPr>
              <w:pStyle w:val="TableParagraph"/>
              <w:spacing w:line="251" w:lineRule="exact"/>
              <w:ind w:left="231" w:right="261"/>
              <w:jc w:val="center"/>
            </w:pPr>
            <w:r>
              <w:rPr>
                <w:lang w:val="ru-RU"/>
              </w:rPr>
              <w:t>2</w:t>
            </w:r>
            <w:r>
              <w:t>.</w:t>
            </w:r>
          </w:p>
        </w:tc>
        <w:tc>
          <w:tcPr>
            <w:tcW w:w="2410" w:type="dxa"/>
          </w:tcPr>
          <w:p w14:paraId="067A8922" w14:textId="77777777" w:rsidR="0080165C" w:rsidRDefault="0080165C">
            <w:pPr>
              <w:pStyle w:val="TableParagraph"/>
              <w:spacing w:line="249" w:lineRule="exact"/>
            </w:pPr>
            <w:proofErr w:type="spellStart"/>
            <w:r>
              <w:t>Сетевой</w:t>
            </w:r>
            <w:proofErr w:type="spellEnd"/>
            <w:r>
              <w:t xml:space="preserve"> </w:t>
            </w:r>
            <w:proofErr w:type="spellStart"/>
            <w:r>
              <w:t>кабель</w:t>
            </w:r>
            <w:proofErr w:type="spellEnd"/>
          </w:p>
        </w:tc>
        <w:tc>
          <w:tcPr>
            <w:tcW w:w="5245" w:type="dxa"/>
          </w:tcPr>
          <w:p w14:paraId="25EB86DD" w14:textId="77777777" w:rsidR="0080165C" w:rsidRDefault="0080165C">
            <w:pPr>
              <w:pStyle w:val="TableParagraph"/>
              <w:spacing w:line="249" w:lineRule="exact"/>
            </w:pPr>
            <w:proofErr w:type="spellStart"/>
            <w:r>
              <w:t>Сетевой</w:t>
            </w:r>
            <w:proofErr w:type="spellEnd"/>
            <w:r>
              <w:t xml:space="preserve"> </w:t>
            </w:r>
            <w:proofErr w:type="spellStart"/>
            <w:r>
              <w:t>кабель</w:t>
            </w:r>
            <w:proofErr w:type="spellEnd"/>
          </w:p>
        </w:tc>
        <w:tc>
          <w:tcPr>
            <w:tcW w:w="1419" w:type="dxa"/>
          </w:tcPr>
          <w:p w14:paraId="57A197E3" w14:textId="77777777" w:rsidR="0080165C" w:rsidRDefault="0080165C">
            <w:pPr>
              <w:pStyle w:val="TableParagraph"/>
              <w:spacing w:line="249" w:lineRule="exact"/>
              <w:ind w:left="119" w:right="106"/>
              <w:jc w:val="center"/>
            </w:pPr>
            <w:r>
              <w:t xml:space="preserve">1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</w:tr>
      <w:tr w:rsidR="0080165C" w14:paraId="203BA26E" w14:textId="77777777" w:rsidTr="00DE7E3F">
        <w:trPr>
          <w:trHeight w:val="491"/>
        </w:trPr>
        <w:tc>
          <w:tcPr>
            <w:tcW w:w="708" w:type="dxa"/>
            <w:vMerge/>
          </w:tcPr>
          <w:p w14:paraId="0D65BF33" w14:textId="77777777" w:rsidR="0080165C" w:rsidRDefault="0080165C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</w:tcPr>
          <w:p w14:paraId="1364B9CF" w14:textId="77777777" w:rsidR="0080165C" w:rsidRDefault="0080165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A38E91B" w14:textId="76237F0C" w:rsidR="0080165C" w:rsidRDefault="007A012C">
            <w:pPr>
              <w:pStyle w:val="TableParagraph"/>
              <w:spacing w:line="249" w:lineRule="exact"/>
              <w:ind w:left="231" w:right="261"/>
              <w:jc w:val="center"/>
            </w:pPr>
            <w:r>
              <w:rPr>
                <w:lang w:val="ru-RU"/>
              </w:rPr>
              <w:t>3</w:t>
            </w:r>
            <w:r w:rsidR="0080165C">
              <w:t>.</w:t>
            </w:r>
          </w:p>
        </w:tc>
        <w:tc>
          <w:tcPr>
            <w:tcW w:w="2410" w:type="dxa"/>
          </w:tcPr>
          <w:p w14:paraId="14537F69" w14:textId="340A516E" w:rsidR="0080165C" w:rsidRPr="007A012C" w:rsidRDefault="0080165C" w:rsidP="007A012C">
            <w:pPr>
              <w:pStyle w:val="TableParagraph"/>
              <w:spacing w:line="247" w:lineRule="exact"/>
              <w:rPr>
                <w:lang w:val="ru-RU"/>
              </w:rPr>
            </w:pPr>
            <w:r w:rsidRPr="007A012C">
              <w:rPr>
                <w:lang w:val="ru-RU"/>
              </w:rPr>
              <w:t>Электроды ЭКГ</w:t>
            </w:r>
            <w:r w:rsidR="007A012C">
              <w:rPr>
                <w:lang w:val="ru-RU"/>
              </w:rPr>
              <w:t xml:space="preserve"> одноразовые для новорожденных </w:t>
            </w:r>
          </w:p>
        </w:tc>
        <w:tc>
          <w:tcPr>
            <w:tcW w:w="5245" w:type="dxa"/>
          </w:tcPr>
          <w:p w14:paraId="624BA760" w14:textId="59D81B46" w:rsidR="0080165C" w:rsidRPr="000D48FB" w:rsidRDefault="0080165C">
            <w:pPr>
              <w:pStyle w:val="TableParagraph"/>
              <w:spacing w:line="247" w:lineRule="exact"/>
              <w:rPr>
                <w:lang w:val="ru-RU"/>
              </w:rPr>
            </w:pPr>
            <w:r w:rsidRPr="000D48FB">
              <w:rPr>
                <w:lang w:val="ru-RU"/>
              </w:rPr>
              <w:t>Электроды ЭКГ</w:t>
            </w:r>
            <w:r w:rsidR="000D48FB">
              <w:rPr>
                <w:lang w:val="ru-RU"/>
              </w:rPr>
              <w:t xml:space="preserve"> </w:t>
            </w:r>
            <w:r w:rsidR="007A012C">
              <w:rPr>
                <w:lang w:val="ru-RU"/>
              </w:rPr>
              <w:t xml:space="preserve">одноразовые </w:t>
            </w:r>
            <w:r w:rsidR="000D48FB">
              <w:rPr>
                <w:lang w:val="ru-RU"/>
              </w:rPr>
              <w:t>для новорожденных 10шт/</w:t>
            </w:r>
            <w:proofErr w:type="spellStart"/>
            <w:r w:rsidR="000D48FB">
              <w:rPr>
                <w:lang w:val="ru-RU"/>
              </w:rPr>
              <w:t>уп</w:t>
            </w:r>
            <w:proofErr w:type="spellEnd"/>
          </w:p>
        </w:tc>
        <w:tc>
          <w:tcPr>
            <w:tcW w:w="1419" w:type="dxa"/>
          </w:tcPr>
          <w:p w14:paraId="0B60EB9D" w14:textId="77777777" w:rsidR="0080165C" w:rsidRDefault="0080165C">
            <w:pPr>
              <w:pStyle w:val="TableParagraph"/>
              <w:spacing w:line="247" w:lineRule="exact"/>
              <w:ind w:left="119" w:right="103"/>
              <w:jc w:val="center"/>
            </w:pPr>
            <w:r>
              <w:t xml:space="preserve">1 </w:t>
            </w:r>
            <w:proofErr w:type="spellStart"/>
            <w:r>
              <w:t>комплект</w:t>
            </w:r>
            <w:proofErr w:type="spellEnd"/>
          </w:p>
        </w:tc>
      </w:tr>
    </w:tbl>
    <w:p w14:paraId="2AD318E0" w14:textId="77777777" w:rsidR="001232B1" w:rsidRDefault="001232B1">
      <w:pPr>
        <w:spacing w:line="247" w:lineRule="exact"/>
        <w:jc w:val="center"/>
        <w:sectPr w:rsidR="001232B1">
          <w:pgSz w:w="16840" w:h="11910" w:orient="landscape"/>
          <w:pgMar w:top="980" w:right="4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708"/>
        <w:gridCol w:w="2410"/>
        <w:gridCol w:w="5245"/>
        <w:gridCol w:w="1419"/>
      </w:tblGrid>
      <w:tr w:rsidR="00567E8B" w14:paraId="2687BA74" w14:textId="77777777">
        <w:trPr>
          <w:trHeight w:val="1012"/>
        </w:trPr>
        <w:tc>
          <w:tcPr>
            <w:tcW w:w="708" w:type="dxa"/>
            <w:vMerge w:val="restart"/>
          </w:tcPr>
          <w:p w14:paraId="7F6E04B7" w14:textId="77777777" w:rsidR="00567E8B" w:rsidRDefault="00567E8B" w:rsidP="00B31810">
            <w:pPr>
              <w:pStyle w:val="TableParagraph"/>
              <w:ind w:left="0"/>
            </w:pPr>
          </w:p>
        </w:tc>
        <w:tc>
          <w:tcPr>
            <w:tcW w:w="5247" w:type="dxa"/>
            <w:vMerge w:val="restart"/>
          </w:tcPr>
          <w:p w14:paraId="3AB7DB4A" w14:textId="77777777" w:rsidR="00567E8B" w:rsidRDefault="00567E8B" w:rsidP="00B31810">
            <w:pPr>
              <w:pStyle w:val="TableParagraph"/>
              <w:ind w:left="0"/>
            </w:pPr>
          </w:p>
        </w:tc>
        <w:tc>
          <w:tcPr>
            <w:tcW w:w="708" w:type="dxa"/>
          </w:tcPr>
          <w:p w14:paraId="3A6474A2" w14:textId="65BE8103" w:rsidR="00567E8B" w:rsidRDefault="007A012C" w:rsidP="00B31810">
            <w:pPr>
              <w:pStyle w:val="TableParagraph"/>
              <w:spacing w:line="249" w:lineRule="exact"/>
              <w:ind w:left="249"/>
            </w:pPr>
            <w:r>
              <w:rPr>
                <w:lang w:val="ru-RU"/>
              </w:rPr>
              <w:t>4</w:t>
            </w:r>
            <w:r w:rsidR="00567E8B">
              <w:t>.</w:t>
            </w:r>
          </w:p>
        </w:tc>
        <w:tc>
          <w:tcPr>
            <w:tcW w:w="2410" w:type="dxa"/>
          </w:tcPr>
          <w:p w14:paraId="7420B20E" w14:textId="77777777" w:rsidR="00567E8B" w:rsidRPr="00163FCB" w:rsidRDefault="00567E8B" w:rsidP="00B31810">
            <w:pPr>
              <w:pStyle w:val="TableParagraph"/>
              <w:spacing w:line="246" w:lineRule="exact"/>
              <w:rPr>
                <w:lang w:val="ru-RU"/>
              </w:rPr>
            </w:pPr>
            <w:r w:rsidRPr="00163FCB">
              <w:rPr>
                <w:lang w:val="ru-RU"/>
              </w:rPr>
              <w:t>Многоразовый датчик</w:t>
            </w:r>
          </w:p>
          <w:p w14:paraId="255BB847" w14:textId="77777777" w:rsidR="00567E8B" w:rsidRPr="00163FCB" w:rsidRDefault="00567E8B" w:rsidP="00B31810">
            <w:pPr>
              <w:pStyle w:val="TableParagraph"/>
              <w:spacing w:line="248" w:lineRule="exact"/>
              <w:rPr>
                <w:lang w:val="ru-RU"/>
              </w:rPr>
            </w:pPr>
            <w:r>
              <w:t>SpO</w:t>
            </w:r>
            <w:r w:rsidRPr="00163FCB">
              <w:rPr>
                <w:lang w:val="ru-RU"/>
              </w:rPr>
              <w:t>2: для</w:t>
            </w:r>
          </w:p>
          <w:p w14:paraId="0748E435" w14:textId="4AB93291" w:rsidR="00567E8B" w:rsidRPr="000040D9" w:rsidRDefault="00567E8B" w:rsidP="00B31810">
            <w:pPr>
              <w:pStyle w:val="TableParagraph"/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>новорожденных</w:t>
            </w:r>
          </w:p>
        </w:tc>
        <w:tc>
          <w:tcPr>
            <w:tcW w:w="5245" w:type="dxa"/>
          </w:tcPr>
          <w:p w14:paraId="12678120" w14:textId="78011BDB" w:rsidR="00567E8B" w:rsidRPr="00163FCB" w:rsidRDefault="00567E8B" w:rsidP="00B31810">
            <w:pPr>
              <w:pStyle w:val="TableParagraph"/>
              <w:spacing w:line="242" w:lineRule="auto"/>
              <w:rPr>
                <w:lang w:val="ru-RU"/>
              </w:rPr>
            </w:pPr>
            <w:r w:rsidRPr="00163FCB">
              <w:rPr>
                <w:lang w:val="ru-RU"/>
              </w:rPr>
              <w:t xml:space="preserve">Многоразовый датчик </w:t>
            </w:r>
            <w:r>
              <w:t>SpO</w:t>
            </w:r>
            <w:r w:rsidR="000D48FB">
              <w:rPr>
                <w:lang w:val="ru-RU"/>
              </w:rPr>
              <w:t>2: для новорожденных</w:t>
            </w:r>
          </w:p>
        </w:tc>
        <w:tc>
          <w:tcPr>
            <w:tcW w:w="1419" w:type="dxa"/>
          </w:tcPr>
          <w:p w14:paraId="27D1611F" w14:textId="4AB5CE3D" w:rsidR="00567E8B" w:rsidRDefault="00567E8B" w:rsidP="00B31810">
            <w:pPr>
              <w:pStyle w:val="TableParagraph"/>
              <w:spacing w:line="247" w:lineRule="exact"/>
              <w:ind w:left="119" w:right="103"/>
              <w:jc w:val="center"/>
            </w:pPr>
            <w:r>
              <w:t xml:space="preserve">1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</w:tr>
      <w:tr w:rsidR="00567E8B" w14:paraId="232F2119" w14:textId="77777777" w:rsidTr="009F32AD">
        <w:trPr>
          <w:trHeight w:val="505"/>
        </w:trPr>
        <w:tc>
          <w:tcPr>
            <w:tcW w:w="708" w:type="dxa"/>
            <w:vMerge/>
          </w:tcPr>
          <w:p w14:paraId="4008C5F6" w14:textId="77777777" w:rsidR="00567E8B" w:rsidRDefault="00567E8B" w:rsidP="00B3181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</w:tcPr>
          <w:p w14:paraId="2B9F55B2" w14:textId="77777777" w:rsidR="00567E8B" w:rsidRDefault="00567E8B" w:rsidP="00B3181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AA753A6" w14:textId="16D8FBAB" w:rsidR="00567E8B" w:rsidRDefault="007A012C" w:rsidP="00B31810">
            <w:pPr>
              <w:pStyle w:val="TableParagraph"/>
              <w:spacing w:line="249" w:lineRule="exact"/>
              <w:ind w:left="249"/>
            </w:pPr>
            <w:r>
              <w:rPr>
                <w:lang w:val="ru-RU"/>
              </w:rPr>
              <w:t>5</w:t>
            </w:r>
            <w:r w:rsidR="00567E8B">
              <w:t>.</w:t>
            </w:r>
          </w:p>
        </w:tc>
        <w:tc>
          <w:tcPr>
            <w:tcW w:w="2410" w:type="dxa"/>
          </w:tcPr>
          <w:p w14:paraId="4A4DAD44" w14:textId="77777777" w:rsidR="00567E8B" w:rsidRPr="00163FCB" w:rsidRDefault="00567E8B" w:rsidP="00B31810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>Кабель удлинительный</w:t>
            </w:r>
          </w:p>
          <w:p w14:paraId="720A7121" w14:textId="20FCE3C5" w:rsidR="00567E8B" w:rsidRPr="00163FCB" w:rsidRDefault="00567E8B" w:rsidP="00B31810">
            <w:pPr>
              <w:pStyle w:val="TableParagraph"/>
              <w:spacing w:line="240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для датчика </w:t>
            </w:r>
            <w:r>
              <w:t>SpO</w:t>
            </w:r>
            <w:r w:rsidRPr="00163FCB">
              <w:rPr>
                <w:lang w:val="ru-RU"/>
              </w:rPr>
              <w:t>2</w:t>
            </w:r>
          </w:p>
        </w:tc>
        <w:tc>
          <w:tcPr>
            <w:tcW w:w="5245" w:type="dxa"/>
          </w:tcPr>
          <w:p w14:paraId="15A30364" w14:textId="20BABCC8" w:rsidR="00567E8B" w:rsidRPr="00163FCB" w:rsidRDefault="00567E8B" w:rsidP="00B31810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Кабель удлинительный для датчика </w:t>
            </w:r>
            <w:r>
              <w:t>SpO</w:t>
            </w:r>
            <w:r w:rsidRPr="00163FCB">
              <w:rPr>
                <w:lang w:val="ru-RU"/>
              </w:rPr>
              <w:t>2</w:t>
            </w:r>
          </w:p>
        </w:tc>
        <w:tc>
          <w:tcPr>
            <w:tcW w:w="1419" w:type="dxa"/>
          </w:tcPr>
          <w:p w14:paraId="29C5C54F" w14:textId="36E911AF" w:rsidR="00567E8B" w:rsidRDefault="00567E8B" w:rsidP="00B31810">
            <w:pPr>
              <w:pStyle w:val="TableParagraph"/>
              <w:spacing w:line="247" w:lineRule="exact"/>
              <w:ind w:left="119" w:right="106"/>
              <w:jc w:val="center"/>
            </w:pPr>
            <w:r>
              <w:t>1 шт.</w:t>
            </w:r>
          </w:p>
        </w:tc>
      </w:tr>
      <w:tr w:rsidR="00567E8B" w:rsidRPr="00B31810" w14:paraId="5BA0ED82" w14:textId="77777777" w:rsidTr="009F32AD">
        <w:trPr>
          <w:trHeight w:val="506"/>
        </w:trPr>
        <w:tc>
          <w:tcPr>
            <w:tcW w:w="708" w:type="dxa"/>
            <w:vMerge/>
          </w:tcPr>
          <w:p w14:paraId="4073A11E" w14:textId="77777777" w:rsidR="00567E8B" w:rsidRDefault="00567E8B" w:rsidP="00B3181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</w:tcPr>
          <w:p w14:paraId="2EF8D0CB" w14:textId="77777777" w:rsidR="00567E8B" w:rsidRDefault="00567E8B" w:rsidP="00B3181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A6ECDDF" w14:textId="4F9B6265" w:rsidR="00567E8B" w:rsidRPr="00B31810" w:rsidRDefault="007A012C" w:rsidP="00B31810">
            <w:pPr>
              <w:pStyle w:val="TableParagraph"/>
              <w:spacing w:line="249" w:lineRule="exact"/>
              <w:ind w:left="249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567E8B">
              <w:rPr>
                <w:lang w:val="ru-RU"/>
              </w:rPr>
              <w:t>.</w:t>
            </w:r>
          </w:p>
        </w:tc>
        <w:tc>
          <w:tcPr>
            <w:tcW w:w="2410" w:type="dxa"/>
          </w:tcPr>
          <w:p w14:paraId="196D6C63" w14:textId="77777777" w:rsidR="00567E8B" w:rsidRPr="00B31810" w:rsidRDefault="00567E8B" w:rsidP="00B31810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B31810">
              <w:rPr>
                <w:lang w:val="ru-RU"/>
              </w:rPr>
              <w:t xml:space="preserve">Датчик температурный </w:t>
            </w:r>
          </w:p>
          <w:p w14:paraId="15E3C080" w14:textId="77777777" w:rsidR="00567E8B" w:rsidRPr="00B31810" w:rsidRDefault="00567E8B" w:rsidP="00B31810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B31810">
              <w:rPr>
                <w:lang w:val="ru-RU"/>
              </w:rPr>
              <w:t xml:space="preserve">накожный </w:t>
            </w:r>
          </w:p>
          <w:p w14:paraId="5D5C9A42" w14:textId="77777777" w:rsidR="00567E8B" w:rsidRPr="00B31810" w:rsidRDefault="00567E8B" w:rsidP="00B31810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B31810">
              <w:rPr>
                <w:lang w:val="ru-RU"/>
              </w:rPr>
              <w:t xml:space="preserve">многоразовый: для </w:t>
            </w:r>
          </w:p>
          <w:p w14:paraId="551F62E8" w14:textId="4496B2D0" w:rsidR="00567E8B" w:rsidRPr="00163FCB" w:rsidRDefault="00567E8B" w:rsidP="00B31810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B31810">
              <w:rPr>
                <w:lang w:val="ru-RU"/>
              </w:rPr>
              <w:t>новорожденных.</w:t>
            </w:r>
          </w:p>
        </w:tc>
        <w:tc>
          <w:tcPr>
            <w:tcW w:w="5245" w:type="dxa"/>
          </w:tcPr>
          <w:p w14:paraId="5EAD073F" w14:textId="16CAA924" w:rsidR="00567E8B" w:rsidRPr="00B31810" w:rsidRDefault="00567E8B" w:rsidP="00B31810">
            <w:pPr>
              <w:pStyle w:val="TableParagraph"/>
              <w:spacing w:line="247" w:lineRule="exact"/>
              <w:rPr>
                <w:lang w:val="ru-RU"/>
              </w:rPr>
            </w:pPr>
            <w:r w:rsidRPr="00B31810">
              <w:rPr>
                <w:lang w:val="ru-RU"/>
              </w:rPr>
              <w:t xml:space="preserve">Датчик температурный накожный многоразовый: для </w:t>
            </w:r>
          </w:p>
          <w:p w14:paraId="302252A5" w14:textId="2EFBDE0B" w:rsidR="00567E8B" w:rsidRPr="00163FCB" w:rsidRDefault="00567E8B" w:rsidP="00B31810">
            <w:pPr>
              <w:pStyle w:val="TableParagraph"/>
              <w:spacing w:line="247" w:lineRule="exact"/>
              <w:rPr>
                <w:lang w:val="ru-RU"/>
              </w:rPr>
            </w:pPr>
            <w:r w:rsidRPr="00B31810">
              <w:rPr>
                <w:lang w:val="ru-RU"/>
              </w:rPr>
              <w:t>новорожденных.</w:t>
            </w:r>
          </w:p>
        </w:tc>
        <w:tc>
          <w:tcPr>
            <w:tcW w:w="1419" w:type="dxa"/>
          </w:tcPr>
          <w:p w14:paraId="2FC96127" w14:textId="1E591621" w:rsidR="00567E8B" w:rsidRPr="00B31810" w:rsidRDefault="00567E8B" w:rsidP="00B31810">
            <w:pPr>
              <w:pStyle w:val="TableParagraph"/>
              <w:spacing w:line="247" w:lineRule="exact"/>
              <w:ind w:left="119" w:right="106"/>
              <w:jc w:val="center"/>
              <w:rPr>
                <w:lang w:val="ru-RU"/>
              </w:rPr>
            </w:pPr>
            <w:r>
              <w:rPr>
                <w:lang w:val="ru-RU"/>
              </w:rPr>
              <w:t>1 шт.</w:t>
            </w:r>
          </w:p>
        </w:tc>
      </w:tr>
      <w:tr w:rsidR="00567E8B" w14:paraId="25063F39" w14:textId="77777777" w:rsidTr="009F32AD">
        <w:trPr>
          <w:trHeight w:val="1012"/>
        </w:trPr>
        <w:tc>
          <w:tcPr>
            <w:tcW w:w="708" w:type="dxa"/>
            <w:vMerge/>
          </w:tcPr>
          <w:p w14:paraId="47C473FC" w14:textId="77777777" w:rsidR="00567E8B" w:rsidRPr="00B31810" w:rsidRDefault="00567E8B" w:rsidP="00B3181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47" w:type="dxa"/>
            <w:vMerge/>
          </w:tcPr>
          <w:p w14:paraId="56A269A1" w14:textId="77777777" w:rsidR="00567E8B" w:rsidRPr="00B31810" w:rsidRDefault="00567E8B" w:rsidP="00B3181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8" w:type="dxa"/>
          </w:tcPr>
          <w:p w14:paraId="2FBB3296" w14:textId="6AEE72D1" w:rsidR="00567E8B" w:rsidRDefault="007A012C" w:rsidP="00B31810">
            <w:pPr>
              <w:pStyle w:val="TableParagraph"/>
              <w:spacing w:line="249" w:lineRule="exact"/>
              <w:ind w:left="249"/>
            </w:pPr>
            <w:r>
              <w:rPr>
                <w:lang w:val="ru-RU"/>
              </w:rPr>
              <w:t>7</w:t>
            </w:r>
            <w:r w:rsidR="00567E8B">
              <w:t>.</w:t>
            </w:r>
          </w:p>
        </w:tc>
        <w:tc>
          <w:tcPr>
            <w:tcW w:w="2410" w:type="dxa"/>
          </w:tcPr>
          <w:p w14:paraId="625E5F8A" w14:textId="77777777" w:rsidR="00567E8B" w:rsidRPr="00CB60AD" w:rsidRDefault="00567E8B" w:rsidP="00CB60AD">
            <w:pPr>
              <w:pStyle w:val="TableParagraph"/>
              <w:spacing w:line="238" w:lineRule="exact"/>
              <w:rPr>
                <w:lang w:val="ru-RU"/>
              </w:rPr>
            </w:pPr>
            <w:r w:rsidRPr="00CB60AD">
              <w:rPr>
                <w:lang w:val="ru-RU"/>
              </w:rPr>
              <w:t xml:space="preserve">Манжеты для </w:t>
            </w:r>
          </w:p>
          <w:p w14:paraId="5984177C" w14:textId="77777777" w:rsidR="00567E8B" w:rsidRPr="00CB60AD" w:rsidRDefault="00567E8B" w:rsidP="00CB60AD">
            <w:pPr>
              <w:pStyle w:val="TableParagraph"/>
              <w:spacing w:line="238" w:lineRule="exact"/>
              <w:rPr>
                <w:lang w:val="ru-RU"/>
              </w:rPr>
            </w:pPr>
            <w:r w:rsidRPr="00CB60AD">
              <w:rPr>
                <w:lang w:val="ru-RU"/>
              </w:rPr>
              <w:t xml:space="preserve">измерения </w:t>
            </w:r>
            <w:proofErr w:type="spellStart"/>
            <w:r w:rsidRPr="00CB60AD">
              <w:rPr>
                <w:lang w:val="ru-RU"/>
              </w:rPr>
              <w:t>нАД</w:t>
            </w:r>
            <w:proofErr w:type="spellEnd"/>
            <w:r w:rsidRPr="00CB60AD">
              <w:rPr>
                <w:lang w:val="ru-RU"/>
              </w:rPr>
              <w:t xml:space="preserve"> </w:t>
            </w:r>
          </w:p>
          <w:p w14:paraId="3B85CE88" w14:textId="77777777" w:rsidR="00567E8B" w:rsidRPr="00CB60AD" w:rsidRDefault="00567E8B" w:rsidP="00CB60AD">
            <w:pPr>
              <w:pStyle w:val="TableParagraph"/>
              <w:spacing w:line="238" w:lineRule="exact"/>
              <w:rPr>
                <w:lang w:val="ru-RU"/>
              </w:rPr>
            </w:pPr>
            <w:r w:rsidRPr="00CB60AD">
              <w:rPr>
                <w:lang w:val="ru-RU"/>
              </w:rPr>
              <w:t xml:space="preserve">многоразовые: для </w:t>
            </w:r>
          </w:p>
          <w:p w14:paraId="0726FC5B" w14:textId="1751131F" w:rsidR="00567E8B" w:rsidRPr="00163FCB" w:rsidRDefault="00567E8B" w:rsidP="00CB60AD">
            <w:pPr>
              <w:pStyle w:val="TableParagraph"/>
              <w:spacing w:line="238" w:lineRule="exact"/>
              <w:rPr>
                <w:lang w:val="ru-RU"/>
              </w:rPr>
            </w:pPr>
            <w:r w:rsidRPr="00CB60AD">
              <w:rPr>
                <w:lang w:val="ru-RU"/>
              </w:rPr>
              <w:t>новорожденных</w:t>
            </w:r>
          </w:p>
        </w:tc>
        <w:tc>
          <w:tcPr>
            <w:tcW w:w="5245" w:type="dxa"/>
          </w:tcPr>
          <w:p w14:paraId="37CA4A38" w14:textId="2B3A9ADC" w:rsidR="00567E8B" w:rsidRPr="00CB60AD" w:rsidRDefault="00567E8B" w:rsidP="00CB60AD">
            <w:pPr>
              <w:pStyle w:val="TableParagraph"/>
              <w:spacing w:line="242" w:lineRule="auto"/>
              <w:ind w:right="437"/>
              <w:rPr>
                <w:lang w:val="ru-RU"/>
              </w:rPr>
            </w:pPr>
            <w:r w:rsidRPr="00CB60AD">
              <w:rPr>
                <w:lang w:val="ru-RU"/>
              </w:rPr>
              <w:t xml:space="preserve">Манжеты для измерения </w:t>
            </w:r>
            <w:proofErr w:type="spellStart"/>
            <w:r w:rsidRPr="00CB60AD">
              <w:rPr>
                <w:lang w:val="ru-RU"/>
              </w:rPr>
              <w:t>нАД</w:t>
            </w:r>
            <w:proofErr w:type="spellEnd"/>
            <w:r w:rsidRPr="00CB60AD">
              <w:rPr>
                <w:lang w:val="ru-RU"/>
              </w:rPr>
              <w:t xml:space="preserve"> многоразовые: для </w:t>
            </w:r>
          </w:p>
          <w:p w14:paraId="7DABE41B" w14:textId="668E2859" w:rsidR="00567E8B" w:rsidRPr="00163FCB" w:rsidRDefault="00567E8B" w:rsidP="00CB60AD">
            <w:pPr>
              <w:pStyle w:val="TableParagraph"/>
              <w:spacing w:line="242" w:lineRule="auto"/>
              <w:ind w:right="437"/>
              <w:rPr>
                <w:lang w:val="ru-RU"/>
              </w:rPr>
            </w:pPr>
            <w:r w:rsidRPr="00CB60AD">
              <w:rPr>
                <w:lang w:val="ru-RU"/>
              </w:rPr>
              <w:t>новорожденных</w:t>
            </w:r>
          </w:p>
        </w:tc>
        <w:tc>
          <w:tcPr>
            <w:tcW w:w="1419" w:type="dxa"/>
          </w:tcPr>
          <w:p w14:paraId="465AD0BA" w14:textId="6CEA532A" w:rsidR="00567E8B" w:rsidRPr="00CB60AD" w:rsidRDefault="00567E8B" w:rsidP="00B31810">
            <w:pPr>
              <w:pStyle w:val="TableParagraph"/>
              <w:spacing w:line="247" w:lineRule="exact"/>
              <w:ind w:left="119" w:right="106"/>
              <w:jc w:val="center"/>
              <w:rPr>
                <w:lang w:val="kk-KZ"/>
              </w:rPr>
            </w:pPr>
            <w:r>
              <w:t xml:space="preserve">1 </w:t>
            </w:r>
            <w:r>
              <w:rPr>
                <w:lang w:val="kk-KZ"/>
              </w:rPr>
              <w:t>комплект</w:t>
            </w:r>
          </w:p>
        </w:tc>
      </w:tr>
      <w:tr w:rsidR="00567E8B" w14:paraId="76965F4B" w14:textId="77777777" w:rsidTr="009F32AD">
        <w:trPr>
          <w:trHeight w:val="758"/>
        </w:trPr>
        <w:tc>
          <w:tcPr>
            <w:tcW w:w="708" w:type="dxa"/>
            <w:vMerge/>
          </w:tcPr>
          <w:p w14:paraId="7E25B874" w14:textId="77777777" w:rsidR="00567E8B" w:rsidRDefault="00567E8B" w:rsidP="00B3181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</w:tcPr>
          <w:p w14:paraId="0822364D" w14:textId="77777777" w:rsidR="00567E8B" w:rsidRDefault="00567E8B" w:rsidP="00B3181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2389DAB4" w14:textId="1F2CFC23" w:rsidR="00567E8B" w:rsidRDefault="007A012C" w:rsidP="007A012C">
            <w:pPr>
              <w:pStyle w:val="TableParagraph"/>
              <w:spacing w:line="249" w:lineRule="exact"/>
              <w:ind w:left="0" w:right="170"/>
              <w:jc w:val="center"/>
            </w:pPr>
            <w:r>
              <w:rPr>
                <w:lang w:val="ru-RU"/>
              </w:rPr>
              <w:t xml:space="preserve">   8</w:t>
            </w:r>
            <w:r w:rsidR="00567E8B">
              <w:t>.</w:t>
            </w:r>
          </w:p>
        </w:tc>
        <w:tc>
          <w:tcPr>
            <w:tcW w:w="2410" w:type="dxa"/>
          </w:tcPr>
          <w:p w14:paraId="7A97DDBD" w14:textId="77777777" w:rsidR="00567E8B" w:rsidRPr="00163FCB" w:rsidRDefault="00567E8B" w:rsidP="00B31810">
            <w:pPr>
              <w:pStyle w:val="TableParagraph"/>
              <w:spacing w:line="246" w:lineRule="exact"/>
              <w:rPr>
                <w:lang w:val="ru-RU"/>
              </w:rPr>
            </w:pPr>
            <w:r w:rsidRPr="00163FCB">
              <w:rPr>
                <w:lang w:val="ru-RU"/>
              </w:rPr>
              <w:t>Соединительные</w:t>
            </w:r>
          </w:p>
          <w:p w14:paraId="2F229E43" w14:textId="77777777" w:rsidR="00567E8B" w:rsidRPr="00163FCB" w:rsidRDefault="00567E8B" w:rsidP="00B31810">
            <w:pPr>
              <w:pStyle w:val="TableParagraph"/>
              <w:spacing w:before="1" w:line="254" w:lineRule="exact"/>
              <w:ind w:right="200"/>
              <w:rPr>
                <w:lang w:val="ru-RU"/>
              </w:rPr>
            </w:pPr>
            <w:r w:rsidRPr="00163FCB">
              <w:rPr>
                <w:lang w:val="ru-RU"/>
              </w:rPr>
              <w:t xml:space="preserve">трубки для измерения </w:t>
            </w:r>
            <w:proofErr w:type="spellStart"/>
            <w:r w:rsidRPr="00163FCB">
              <w:rPr>
                <w:lang w:val="ru-RU"/>
              </w:rPr>
              <w:t>нАД</w:t>
            </w:r>
            <w:proofErr w:type="spellEnd"/>
          </w:p>
        </w:tc>
        <w:tc>
          <w:tcPr>
            <w:tcW w:w="5245" w:type="dxa"/>
          </w:tcPr>
          <w:p w14:paraId="5E1E3AE4" w14:textId="77777777" w:rsidR="00567E8B" w:rsidRPr="00163FCB" w:rsidRDefault="00567E8B" w:rsidP="00B31810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Соединительные трубки для измерения </w:t>
            </w:r>
            <w:proofErr w:type="spellStart"/>
            <w:r w:rsidRPr="00163FCB">
              <w:rPr>
                <w:lang w:val="ru-RU"/>
              </w:rPr>
              <w:t>нАД</w:t>
            </w:r>
            <w:proofErr w:type="spellEnd"/>
          </w:p>
        </w:tc>
        <w:tc>
          <w:tcPr>
            <w:tcW w:w="1419" w:type="dxa"/>
          </w:tcPr>
          <w:p w14:paraId="48C632C4" w14:textId="77777777" w:rsidR="00567E8B" w:rsidRDefault="00567E8B" w:rsidP="00B31810">
            <w:pPr>
              <w:pStyle w:val="TableParagraph"/>
              <w:spacing w:line="247" w:lineRule="exact"/>
              <w:ind w:left="119" w:right="106"/>
              <w:jc w:val="center"/>
            </w:pPr>
            <w:r>
              <w:t xml:space="preserve">1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</w:tr>
      <w:tr w:rsidR="00567E8B" w14:paraId="34F36830" w14:textId="77777777" w:rsidTr="009F32AD">
        <w:trPr>
          <w:trHeight w:val="758"/>
        </w:trPr>
        <w:tc>
          <w:tcPr>
            <w:tcW w:w="708" w:type="dxa"/>
            <w:vMerge/>
          </w:tcPr>
          <w:p w14:paraId="61181FA4" w14:textId="77777777" w:rsidR="00567E8B" w:rsidRDefault="00567E8B" w:rsidP="00CB60AD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</w:tcPr>
          <w:p w14:paraId="7582CC5D" w14:textId="77777777" w:rsidR="00567E8B" w:rsidRDefault="00567E8B" w:rsidP="00CB60AD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35E6FA4E" w14:textId="73263963" w:rsidR="00567E8B" w:rsidRDefault="007A012C" w:rsidP="00CB60AD">
            <w:pPr>
              <w:pStyle w:val="TableParagraph"/>
              <w:spacing w:line="249" w:lineRule="exact"/>
              <w:ind w:left="0" w:right="17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9</w:t>
            </w:r>
            <w:r w:rsidR="00567E8B">
              <w:rPr>
                <w:lang w:val="ru-RU"/>
              </w:rPr>
              <w:t>.</w:t>
            </w:r>
          </w:p>
        </w:tc>
        <w:tc>
          <w:tcPr>
            <w:tcW w:w="2410" w:type="dxa"/>
          </w:tcPr>
          <w:p w14:paraId="791D592D" w14:textId="56DEB703" w:rsidR="00567E8B" w:rsidRPr="00163FCB" w:rsidRDefault="00567E8B" w:rsidP="00CB60AD">
            <w:pPr>
              <w:pStyle w:val="TableParagraph"/>
              <w:spacing w:line="247" w:lineRule="exact"/>
              <w:rPr>
                <w:lang w:val="ru-RU"/>
              </w:rPr>
            </w:pPr>
            <w:r w:rsidRPr="00163FCB">
              <w:rPr>
                <w:lang w:val="ru-RU"/>
              </w:rPr>
              <w:t xml:space="preserve">Опция: модуль </w:t>
            </w:r>
            <w:r>
              <w:t>G</w:t>
            </w:r>
            <w:r w:rsidRPr="00163FCB">
              <w:rPr>
                <w:lang w:val="ru-RU"/>
              </w:rPr>
              <w:t xml:space="preserve">2 </w:t>
            </w:r>
            <w:r>
              <w:t>CO</w:t>
            </w:r>
            <w:r w:rsidRPr="00163FCB">
              <w:rPr>
                <w:lang w:val="ru-RU"/>
              </w:rPr>
              <w:t xml:space="preserve">2 </w:t>
            </w:r>
            <w:proofErr w:type="spellStart"/>
            <w:r w:rsidRPr="00163FCB">
              <w:rPr>
                <w:lang w:val="ru-RU"/>
              </w:rPr>
              <w:t>капнографии</w:t>
            </w:r>
            <w:proofErr w:type="spellEnd"/>
            <w:r w:rsidRPr="00163FCB">
              <w:rPr>
                <w:lang w:val="ru-RU"/>
              </w:rPr>
              <w:t xml:space="preserve"> в боковом потоке</w:t>
            </w:r>
          </w:p>
        </w:tc>
        <w:tc>
          <w:tcPr>
            <w:tcW w:w="5245" w:type="dxa"/>
          </w:tcPr>
          <w:p w14:paraId="75F30131" w14:textId="391FCFB9" w:rsidR="00567E8B" w:rsidRPr="00163FCB" w:rsidRDefault="00567E8B" w:rsidP="00CB60AD">
            <w:pPr>
              <w:pStyle w:val="TableParagraph"/>
              <w:spacing w:line="242" w:lineRule="auto"/>
              <w:ind w:right="796"/>
              <w:rPr>
                <w:lang w:val="ru-RU"/>
              </w:rPr>
            </w:pPr>
            <w:r w:rsidRPr="00163FCB">
              <w:rPr>
                <w:lang w:val="ru-RU"/>
              </w:rPr>
              <w:t xml:space="preserve">Опция: модуль </w:t>
            </w:r>
            <w:r>
              <w:t>G</w:t>
            </w:r>
            <w:r w:rsidRPr="00163FCB">
              <w:rPr>
                <w:lang w:val="ru-RU"/>
              </w:rPr>
              <w:t xml:space="preserve">2 </w:t>
            </w:r>
            <w:r>
              <w:t>CO</w:t>
            </w:r>
            <w:r w:rsidRPr="00163FCB">
              <w:rPr>
                <w:lang w:val="ru-RU"/>
              </w:rPr>
              <w:t xml:space="preserve">2 </w:t>
            </w:r>
            <w:proofErr w:type="spellStart"/>
            <w:r w:rsidRPr="00163FCB">
              <w:rPr>
                <w:lang w:val="ru-RU"/>
              </w:rPr>
              <w:t>капнографии</w:t>
            </w:r>
            <w:proofErr w:type="spellEnd"/>
            <w:r w:rsidRPr="00163FCB">
              <w:rPr>
                <w:lang w:val="ru-RU"/>
              </w:rPr>
              <w:t xml:space="preserve"> в боковом потоке</w:t>
            </w:r>
          </w:p>
        </w:tc>
        <w:tc>
          <w:tcPr>
            <w:tcW w:w="1419" w:type="dxa"/>
          </w:tcPr>
          <w:p w14:paraId="068199BC" w14:textId="1470B9B0" w:rsidR="00567E8B" w:rsidRDefault="00567E8B" w:rsidP="00CB60AD">
            <w:pPr>
              <w:pStyle w:val="TableParagraph"/>
              <w:spacing w:line="247" w:lineRule="exact"/>
              <w:ind w:left="119" w:right="106"/>
              <w:jc w:val="center"/>
            </w:pPr>
            <w:r>
              <w:t>1 шт.</w:t>
            </w:r>
          </w:p>
        </w:tc>
      </w:tr>
      <w:tr w:rsidR="00567E8B" w:rsidRPr="000364AB" w14:paraId="62614300" w14:textId="77777777" w:rsidTr="009F32AD">
        <w:trPr>
          <w:trHeight w:val="276"/>
        </w:trPr>
        <w:tc>
          <w:tcPr>
            <w:tcW w:w="708" w:type="dxa"/>
            <w:vMerge/>
          </w:tcPr>
          <w:p w14:paraId="1D6D92AF" w14:textId="77777777" w:rsidR="00567E8B" w:rsidRPr="00CB60AD" w:rsidRDefault="00567E8B" w:rsidP="00CB60A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47" w:type="dxa"/>
            <w:vMerge/>
          </w:tcPr>
          <w:p w14:paraId="0FA0F5A1" w14:textId="77777777" w:rsidR="00567E8B" w:rsidRPr="00CB60AD" w:rsidRDefault="00567E8B" w:rsidP="00CB60A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63" w:type="dxa"/>
            <w:gridSpan w:val="3"/>
          </w:tcPr>
          <w:p w14:paraId="2CFBE1DA" w14:textId="77777777" w:rsidR="00567E8B" w:rsidRPr="00163FCB" w:rsidRDefault="00567E8B" w:rsidP="00CB60AD">
            <w:pPr>
              <w:pStyle w:val="TableParagraph"/>
              <w:spacing w:line="256" w:lineRule="exact"/>
              <w:rPr>
                <w:b/>
                <w:i/>
                <w:sz w:val="24"/>
                <w:lang w:val="ru-RU"/>
              </w:rPr>
            </w:pPr>
            <w:r w:rsidRPr="00163FCB">
              <w:rPr>
                <w:b/>
                <w:i/>
                <w:sz w:val="24"/>
                <w:lang w:val="ru-RU"/>
              </w:rPr>
              <w:t>Расходные материалы и изнашиваемые узлы:</w:t>
            </w:r>
          </w:p>
        </w:tc>
        <w:tc>
          <w:tcPr>
            <w:tcW w:w="1419" w:type="dxa"/>
          </w:tcPr>
          <w:p w14:paraId="56144328" w14:textId="77777777" w:rsidR="00567E8B" w:rsidRPr="00163FCB" w:rsidRDefault="00567E8B" w:rsidP="00CB60A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567E8B" w14:paraId="3316A263" w14:textId="77777777" w:rsidTr="009F32AD">
        <w:trPr>
          <w:trHeight w:val="505"/>
        </w:trPr>
        <w:tc>
          <w:tcPr>
            <w:tcW w:w="708" w:type="dxa"/>
            <w:vMerge/>
          </w:tcPr>
          <w:p w14:paraId="1F0E1A1E" w14:textId="77777777" w:rsidR="00567E8B" w:rsidRPr="00163FCB" w:rsidRDefault="00567E8B" w:rsidP="00CB60A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47" w:type="dxa"/>
            <w:vMerge/>
          </w:tcPr>
          <w:p w14:paraId="7B0CC4F7" w14:textId="77777777" w:rsidR="00567E8B" w:rsidRPr="00163FCB" w:rsidRDefault="00567E8B" w:rsidP="00CB60A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8" w:type="dxa"/>
          </w:tcPr>
          <w:p w14:paraId="27D70DA2" w14:textId="77777777" w:rsidR="00567E8B" w:rsidRDefault="00567E8B" w:rsidP="00CB60AD">
            <w:pPr>
              <w:pStyle w:val="TableParagraph"/>
              <w:spacing w:line="251" w:lineRule="exact"/>
              <w:ind w:left="0" w:right="17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  <w:p w14:paraId="33ED304B" w14:textId="4A54874A" w:rsidR="00567E8B" w:rsidRPr="000040D9" w:rsidRDefault="00567E8B" w:rsidP="00CB60AD">
            <w:pPr>
              <w:pStyle w:val="TableParagraph"/>
              <w:spacing w:line="251" w:lineRule="exact"/>
              <w:ind w:left="0" w:right="170"/>
              <w:rPr>
                <w:lang w:val="ru-RU"/>
              </w:rPr>
            </w:pPr>
          </w:p>
        </w:tc>
        <w:tc>
          <w:tcPr>
            <w:tcW w:w="2410" w:type="dxa"/>
          </w:tcPr>
          <w:p w14:paraId="557ED5C1" w14:textId="77777777" w:rsidR="00567E8B" w:rsidRPr="00163FCB" w:rsidRDefault="00567E8B" w:rsidP="00CB60AD">
            <w:pPr>
              <w:pStyle w:val="TableParagraph"/>
              <w:spacing w:line="248" w:lineRule="exact"/>
              <w:rPr>
                <w:lang w:val="ru-RU"/>
              </w:rPr>
            </w:pPr>
            <w:r w:rsidRPr="00163FCB">
              <w:rPr>
                <w:lang w:val="ru-RU"/>
              </w:rPr>
              <w:t>Канюли СО2 назальные: для</w:t>
            </w:r>
          </w:p>
          <w:p w14:paraId="2D626AC4" w14:textId="7DDB3D94" w:rsidR="00567E8B" w:rsidRPr="000040D9" w:rsidRDefault="00567E8B" w:rsidP="00CB60AD">
            <w:pPr>
              <w:pStyle w:val="TableParagraph"/>
              <w:spacing w:line="248" w:lineRule="exact"/>
              <w:rPr>
                <w:lang w:val="ru-RU"/>
              </w:rPr>
            </w:pPr>
            <w:r>
              <w:rPr>
                <w:lang w:val="ru-RU"/>
              </w:rPr>
              <w:t>новорожденных</w:t>
            </w:r>
          </w:p>
        </w:tc>
        <w:tc>
          <w:tcPr>
            <w:tcW w:w="5245" w:type="dxa"/>
          </w:tcPr>
          <w:p w14:paraId="33A6998D" w14:textId="2D8265C3" w:rsidR="00567E8B" w:rsidRPr="000040D9" w:rsidRDefault="00567E8B" w:rsidP="00567E8B">
            <w:pPr>
              <w:pStyle w:val="TableParagraph"/>
              <w:spacing w:line="247" w:lineRule="exact"/>
              <w:rPr>
                <w:lang w:val="ru-RU"/>
              </w:rPr>
            </w:pPr>
            <w:r w:rsidRPr="00CB60AD">
              <w:rPr>
                <w:lang w:val="ru-RU"/>
              </w:rPr>
              <w:t>Канюли СО2 назальные: для новорожденных.</w:t>
            </w:r>
          </w:p>
        </w:tc>
        <w:tc>
          <w:tcPr>
            <w:tcW w:w="1419" w:type="dxa"/>
          </w:tcPr>
          <w:p w14:paraId="195D807B" w14:textId="0058A8EC" w:rsidR="00567E8B" w:rsidRDefault="00567E8B" w:rsidP="00CB60AD">
            <w:pPr>
              <w:pStyle w:val="TableParagraph"/>
              <w:spacing w:line="249" w:lineRule="exact"/>
              <w:ind w:left="119" w:right="105"/>
              <w:jc w:val="center"/>
            </w:pPr>
            <w:r>
              <w:t xml:space="preserve">1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</w:tr>
      <w:tr w:rsidR="00CB60AD" w:rsidRPr="000364AB" w14:paraId="18630F3E" w14:textId="77777777">
        <w:trPr>
          <w:trHeight w:val="1105"/>
        </w:trPr>
        <w:tc>
          <w:tcPr>
            <w:tcW w:w="708" w:type="dxa"/>
          </w:tcPr>
          <w:p w14:paraId="55FB229E" w14:textId="77777777" w:rsidR="00CB60AD" w:rsidRDefault="00CB60AD" w:rsidP="00CB60AD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247" w:type="dxa"/>
          </w:tcPr>
          <w:p w14:paraId="1E6BFD6A" w14:textId="77777777" w:rsidR="00CB60AD" w:rsidRDefault="00CB60AD" w:rsidP="00CB60AD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Требования</w:t>
            </w:r>
            <w:proofErr w:type="spellEnd"/>
            <w:r>
              <w:rPr>
                <w:b/>
                <w:sz w:val="24"/>
              </w:rPr>
              <w:t xml:space="preserve"> к </w:t>
            </w:r>
            <w:proofErr w:type="spellStart"/>
            <w:r>
              <w:rPr>
                <w:b/>
                <w:sz w:val="24"/>
              </w:rPr>
              <w:t>условиям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эксплуатации</w:t>
            </w:r>
            <w:proofErr w:type="spellEnd"/>
          </w:p>
        </w:tc>
        <w:tc>
          <w:tcPr>
            <w:tcW w:w="9782" w:type="dxa"/>
            <w:gridSpan w:val="4"/>
          </w:tcPr>
          <w:p w14:paraId="1274721D" w14:textId="77777777" w:rsidR="00CB60AD" w:rsidRPr="008E6F1F" w:rsidRDefault="00CB60AD" w:rsidP="00CB60AD">
            <w:pPr>
              <w:pStyle w:val="TableParagraph"/>
              <w:spacing w:line="274" w:lineRule="exact"/>
              <w:rPr>
                <w:b/>
                <w:sz w:val="20"/>
                <w:szCs w:val="20"/>
                <w:lang w:val="ru-RU"/>
              </w:rPr>
            </w:pPr>
            <w:r w:rsidRPr="008E6F1F">
              <w:rPr>
                <w:b/>
                <w:sz w:val="20"/>
                <w:szCs w:val="20"/>
                <w:lang w:val="ru-RU"/>
              </w:rPr>
              <w:t>Электрические параметры</w:t>
            </w:r>
          </w:p>
          <w:p w14:paraId="184A721E" w14:textId="77777777" w:rsidR="00CB60AD" w:rsidRPr="008E6F1F" w:rsidRDefault="00CB60AD" w:rsidP="00CB60AD">
            <w:pPr>
              <w:pStyle w:val="TableParagraph"/>
              <w:spacing w:line="274" w:lineRule="exact"/>
              <w:rPr>
                <w:sz w:val="20"/>
                <w:szCs w:val="20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>• Напряжение переменного тока 187–264 В</w:t>
            </w:r>
          </w:p>
          <w:p w14:paraId="7B08A97C" w14:textId="77777777" w:rsidR="00CB60AD" w:rsidRPr="008E6F1F" w:rsidRDefault="00CB60AD" w:rsidP="00CB60AD">
            <w:pPr>
              <w:pStyle w:val="TableParagraph"/>
              <w:spacing w:line="274" w:lineRule="exact"/>
              <w:rPr>
                <w:sz w:val="20"/>
                <w:szCs w:val="20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>• 50 - 60 Гц</w:t>
            </w:r>
          </w:p>
          <w:p w14:paraId="165AE9EB" w14:textId="77777777" w:rsidR="00CB60AD" w:rsidRPr="008E6F1F" w:rsidRDefault="00CB60AD" w:rsidP="00CB60AD">
            <w:pPr>
              <w:pStyle w:val="TableParagraph"/>
              <w:spacing w:line="274" w:lineRule="exact"/>
              <w:rPr>
                <w:sz w:val="20"/>
                <w:szCs w:val="20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>Питание должно подаваться от заземленной розетки.</w:t>
            </w:r>
          </w:p>
          <w:p w14:paraId="38CC9731" w14:textId="77777777" w:rsidR="00CB60AD" w:rsidRPr="008E6F1F" w:rsidRDefault="00CB60AD" w:rsidP="00CB60AD">
            <w:pPr>
              <w:pStyle w:val="TableParagraph"/>
              <w:spacing w:line="274" w:lineRule="exact"/>
              <w:rPr>
                <w:b/>
                <w:sz w:val="20"/>
                <w:szCs w:val="20"/>
                <w:lang w:val="ru-RU"/>
              </w:rPr>
            </w:pPr>
            <w:r w:rsidRPr="008E6F1F">
              <w:rPr>
                <w:b/>
                <w:sz w:val="20"/>
                <w:szCs w:val="20"/>
                <w:lang w:val="ru-RU"/>
              </w:rPr>
              <w:t>Диапазон влажности</w:t>
            </w:r>
          </w:p>
          <w:p w14:paraId="1BD0FCD5" w14:textId="77777777" w:rsidR="00CB60AD" w:rsidRPr="008E6F1F" w:rsidRDefault="00CB60AD" w:rsidP="00CB60AD">
            <w:pPr>
              <w:pStyle w:val="TableParagraph"/>
              <w:spacing w:line="274" w:lineRule="exact"/>
              <w:rPr>
                <w:sz w:val="20"/>
                <w:szCs w:val="20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>• Эксплуатация: от 15 до 90 %, без конденсации.</w:t>
            </w:r>
          </w:p>
          <w:p w14:paraId="3B803C8A" w14:textId="77777777" w:rsidR="00CB60AD" w:rsidRPr="008E6F1F" w:rsidRDefault="00CB60AD" w:rsidP="00CB60AD">
            <w:pPr>
              <w:pStyle w:val="TableParagraph"/>
              <w:spacing w:line="274" w:lineRule="exact"/>
              <w:rPr>
                <w:sz w:val="20"/>
                <w:szCs w:val="20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>• Хранение: от 15 до 95 %</w:t>
            </w:r>
          </w:p>
          <w:p w14:paraId="419F46B6" w14:textId="77777777" w:rsidR="00CB60AD" w:rsidRPr="008E6F1F" w:rsidRDefault="00CB60AD" w:rsidP="00CB60AD">
            <w:pPr>
              <w:pStyle w:val="TableParagraph"/>
              <w:spacing w:line="274" w:lineRule="exact"/>
              <w:rPr>
                <w:b/>
                <w:sz w:val="20"/>
                <w:szCs w:val="20"/>
                <w:lang w:val="ru-RU"/>
              </w:rPr>
            </w:pPr>
            <w:r w:rsidRPr="008E6F1F">
              <w:rPr>
                <w:b/>
                <w:sz w:val="20"/>
                <w:szCs w:val="20"/>
                <w:lang w:val="ru-RU"/>
              </w:rPr>
              <w:t>Диапазон температур</w:t>
            </w:r>
          </w:p>
          <w:p w14:paraId="16688006" w14:textId="77777777" w:rsidR="00CB60AD" w:rsidRPr="008E6F1F" w:rsidRDefault="00CB60AD" w:rsidP="00CB60AD">
            <w:pPr>
              <w:pStyle w:val="TableParagraph"/>
              <w:spacing w:line="274" w:lineRule="exact"/>
              <w:rPr>
                <w:sz w:val="20"/>
                <w:szCs w:val="20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 xml:space="preserve">• Верхний предел рекомендованной рабочей температуры: +45°C   </w:t>
            </w:r>
          </w:p>
          <w:p w14:paraId="420419BB" w14:textId="77777777" w:rsidR="00CB60AD" w:rsidRPr="008E6F1F" w:rsidRDefault="00CB60AD" w:rsidP="00CB60AD">
            <w:pPr>
              <w:pStyle w:val="TableParagraph"/>
              <w:spacing w:line="274" w:lineRule="exact"/>
              <w:rPr>
                <w:sz w:val="20"/>
                <w:szCs w:val="20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>• Нижний предел рекомендованной рабочей температуры: +15°C</w:t>
            </w:r>
          </w:p>
          <w:p w14:paraId="0F9D1609" w14:textId="325BF393" w:rsidR="00CB60AD" w:rsidRPr="00163FCB" w:rsidRDefault="00CB60AD" w:rsidP="00CB60AD">
            <w:pPr>
              <w:pStyle w:val="TableParagraph"/>
              <w:spacing w:line="270" w:lineRule="atLeast"/>
              <w:ind w:right="2688"/>
              <w:rPr>
                <w:sz w:val="24"/>
                <w:lang w:val="ru-RU"/>
              </w:rPr>
            </w:pPr>
            <w:r w:rsidRPr="008E6F1F">
              <w:rPr>
                <w:sz w:val="20"/>
                <w:szCs w:val="20"/>
                <w:lang w:val="ru-RU"/>
              </w:rPr>
              <w:t>• Диапазон температур хранения: от -20 до +70 °C</w:t>
            </w:r>
          </w:p>
        </w:tc>
      </w:tr>
      <w:tr w:rsidR="00CB60AD" w:rsidRPr="000364AB" w14:paraId="788D8788" w14:textId="77777777" w:rsidTr="0080165C">
        <w:trPr>
          <w:trHeight w:val="827"/>
        </w:trPr>
        <w:tc>
          <w:tcPr>
            <w:tcW w:w="708" w:type="dxa"/>
          </w:tcPr>
          <w:p w14:paraId="3288D148" w14:textId="0C53C3DC" w:rsidR="00CB60AD" w:rsidRPr="0080165C" w:rsidRDefault="00CB60AD" w:rsidP="00CB60A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5247" w:type="dxa"/>
          </w:tcPr>
          <w:p w14:paraId="45D1757F" w14:textId="77777777" w:rsidR="00CB60AD" w:rsidRPr="00163FCB" w:rsidRDefault="00CB60AD" w:rsidP="00CB60AD">
            <w:pPr>
              <w:pStyle w:val="TableParagraph"/>
              <w:spacing w:before="3" w:line="235" w:lineRule="auto"/>
              <w:ind w:left="107" w:right="706"/>
              <w:rPr>
                <w:i/>
                <w:sz w:val="24"/>
                <w:lang w:val="ru-RU"/>
              </w:rPr>
            </w:pPr>
            <w:r w:rsidRPr="00163FCB">
              <w:rPr>
                <w:b/>
                <w:sz w:val="24"/>
                <w:lang w:val="ru-RU"/>
              </w:rPr>
              <w:t xml:space="preserve">Условия осуществления поставки медицинской техники </w:t>
            </w:r>
            <w:r w:rsidRPr="00163FCB">
              <w:rPr>
                <w:i/>
                <w:sz w:val="24"/>
                <w:lang w:val="ru-RU"/>
              </w:rPr>
              <w:t>(в соответствии с</w:t>
            </w:r>
          </w:p>
          <w:p w14:paraId="0F9567C6" w14:textId="77777777" w:rsidR="00CB60AD" w:rsidRDefault="00CB60AD" w:rsidP="00CB60AD">
            <w:pPr>
              <w:pStyle w:val="TableParagraph"/>
              <w:spacing w:before="2" w:line="26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ИНКОТЕРМС 2010)</w:t>
            </w:r>
          </w:p>
        </w:tc>
        <w:tc>
          <w:tcPr>
            <w:tcW w:w="9782" w:type="dxa"/>
            <w:gridSpan w:val="4"/>
            <w:vAlign w:val="center"/>
          </w:tcPr>
          <w:p w14:paraId="28524E2B" w14:textId="37651DA7" w:rsidR="00CB60AD" w:rsidRPr="00163FCB" w:rsidRDefault="00CB60AD" w:rsidP="00CB60AD">
            <w:pPr>
              <w:pStyle w:val="TableParagraph"/>
              <w:ind w:left="6"/>
              <w:jc w:val="center"/>
              <w:rPr>
                <w:sz w:val="24"/>
                <w:lang w:val="ru-RU"/>
              </w:rPr>
            </w:pPr>
            <w:r w:rsidRPr="008E6F1F">
              <w:rPr>
                <w:color w:val="000000"/>
                <w:sz w:val="20"/>
                <w:szCs w:val="20"/>
              </w:rPr>
              <w:t>DDP</w:t>
            </w:r>
            <w:r w:rsidRPr="00A35DB1">
              <w:rPr>
                <w:color w:val="000000"/>
                <w:sz w:val="20"/>
                <w:szCs w:val="20"/>
                <w:lang w:val="ru-RU"/>
              </w:rPr>
              <w:t xml:space="preserve"> согласно </w:t>
            </w:r>
            <w:r w:rsidR="009E3E80">
              <w:rPr>
                <w:color w:val="000000"/>
                <w:sz w:val="20"/>
                <w:szCs w:val="20"/>
                <w:lang w:val="kk-KZ"/>
              </w:rPr>
              <w:t xml:space="preserve">с </w:t>
            </w:r>
            <w:r w:rsidRPr="00A35DB1">
              <w:rPr>
                <w:color w:val="000000"/>
                <w:sz w:val="20"/>
                <w:szCs w:val="20"/>
                <w:lang w:val="ru-RU"/>
              </w:rPr>
              <w:t>условиям договора</w:t>
            </w:r>
          </w:p>
        </w:tc>
      </w:tr>
      <w:tr w:rsidR="00CB60AD" w:rsidRPr="00A35DB1" w14:paraId="550AA9B1" w14:textId="77777777" w:rsidTr="0080165C">
        <w:trPr>
          <w:trHeight w:val="551"/>
        </w:trPr>
        <w:tc>
          <w:tcPr>
            <w:tcW w:w="708" w:type="dxa"/>
          </w:tcPr>
          <w:p w14:paraId="68956A49" w14:textId="77777777" w:rsidR="00CB60AD" w:rsidRDefault="00CB60AD" w:rsidP="00CB60A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247" w:type="dxa"/>
          </w:tcPr>
          <w:p w14:paraId="471B525A" w14:textId="77777777" w:rsidR="00CB60AD" w:rsidRPr="00163FCB" w:rsidRDefault="00CB60AD" w:rsidP="00CB60AD">
            <w:pPr>
              <w:pStyle w:val="TableParagraph"/>
              <w:spacing w:before="2" w:line="276" w:lineRule="exact"/>
              <w:ind w:left="107" w:right="812"/>
              <w:rPr>
                <w:b/>
                <w:sz w:val="24"/>
                <w:lang w:val="ru-RU"/>
              </w:rPr>
            </w:pPr>
            <w:r w:rsidRPr="00163FCB">
              <w:rPr>
                <w:b/>
                <w:sz w:val="24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9782" w:type="dxa"/>
            <w:gridSpan w:val="4"/>
            <w:vAlign w:val="center"/>
          </w:tcPr>
          <w:p w14:paraId="0C48845D" w14:textId="4E620E55" w:rsidR="00CB60AD" w:rsidRPr="00163FCB" w:rsidRDefault="000364AB" w:rsidP="00CB60AD">
            <w:pPr>
              <w:pStyle w:val="TableParagraph"/>
              <w:spacing w:line="261" w:lineRule="exact"/>
              <w:ind w:left="9"/>
              <w:jc w:val="center"/>
              <w:rPr>
                <w:sz w:val="24"/>
                <w:lang w:val="ru-RU"/>
              </w:rPr>
            </w:pPr>
            <w:r w:rsidRPr="000364AB">
              <w:rPr>
                <w:sz w:val="20"/>
                <w:szCs w:val="20"/>
                <w:lang w:val="ru-RU"/>
              </w:rPr>
              <w:t xml:space="preserve">с даты заключения договора до 31 декабря 2024года, адрес поставки: . </w:t>
            </w:r>
            <w:proofErr w:type="spellStart"/>
            <w:r w:rsidRPr="00ED5D1F">
              <w:rPr>
                <w:sz w:val="20"/>
                <w:szCs w:val="20"/>
              </w:rPr>
              <w:t>Гульдала</w:t>
            </w:r>
            <w:proofErr w:type="spellEnd"/>
            <w:r w:rsidRPr="00ED5D1F">
              <w:rPr>
                <w:sz w:val="20"/>
                <w:szCs w:val="20"/>
              </w:rPr>
              <w:t xml:space="preserve">, </w:t>
            </w:r>
            <w:proofErr w:type="spellStart"/>
            <w:r w:rsidRPr="00ED5D1F">
              <w:rPr>
                <w:sz w:val="20"/>
                <w:szCs w:val="20"/>
              </w:rPr>
              <w:t>ул</w:t>
            </w:r>
            <w:proofErr w:type="gramStart"/>
            <w:r w:rsidRPr="00ED5D1F">
              <w:rPr>
                <w:sz w:val="20"/>
                <w:szCs w:val="20"/>
              </w:rPr>
              <w:t>.К</w:t>
            </w:r>
            <w:proofErr w:type="gramEnd"/>
            <w:r w:rsidRPr="00ED5D1F">
              <w:rPr>
                <w:sz w:val="20"/>
                <w:szCs w:val="20"/>
              </w:rPr>
              <w:t>ульджинский</w:t>
            </w:r>
            <w:proofErr w:type="spellEnd"/>
            <w:r w:rsidRPr="00ED5D1F">
              <w:rPr>
                <w:sz w:val="20"/>
                <w:szCs w:val="20"/>
              </w:rPr>
              <w:t xml:space="preserve"> </w:t>
            </w:r>
            <w:proofErr w:type="spellStart"/>
            <w:r w:rsidRPr="00ED5D1F">
              <w:rPr>
                <w:sz w:val="20"/>
                <w:szCs w:val="20"/>
              </w:rPr>
              <w:t>тракт</w:t>
            </w:r>
            <w:proofErr w:type="spellEnd"/>
            <w:r w:rsidRPr="00ED5D1F">
              <w:rPr>
                <w:sz w:val="20"/>
                <w:szCs w:val="20"/>
              </w:rPr>
              <w:t xml:space="preserve"> 25 км,25</w:t>
            </w:r>
            <w:bookmarkStart w:id="0" w:name="_GoBack"/>
            <w:bookmarkEnd w:id="0"/>
          </w:p>
        </w:tc>
      </w:tr>
      <w:tr w:rsidR="00CB60AD" w:rsidRPr="000364AB" w14:paraId="244B64EE" w14:textId="77777777" w:rsidTr="0080165C">
        <w:trPr>
          <w:trHeight w:val="3862"/>
        </w:trPr>
        <w:tc>
          <w:tcPr>
            <w:tcW w:w="708" w:type="dxa"/>
          </w:tcPr>
          <w:p w14:paraId="151CD733" w14:textId="77777777" w:rsidR="00CB60AD" w:rsidRDefault="00CB60AD" w:rsidP="00CB60A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5247" w:type="dxa"/>
          </w:tcPr>
          <w:p w14:paraId="0E788896" w14:textId="77777777" w:rsidR="00CB60AD" w:rsidRPr="00163FCB" w:rsidRDefault="00CB60AD" w:rsidP="00CB60AD">
            <w:pPr>
              <w:pStyle w:val="TableParagraph"/>
              <w:ind w:left="107" w:right="312"/>
              <w:rPr>
                <w:b/>
                <w:sz w:val="24"/>
                <w:lang w:val="ru-RU"/>
              </w:rPr>
            </w:pPr>
            <w:r w:rsidRPr="00163FCB">
              <w:rPr>
                <w:b/>
                <w:sz w:val="24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782" w:type="dxa"/>
            <w:gridSpan w:val="4"/>
          </w:tcPr>
          <w:p w14:paraId="411C99CA" w14:textId="77777777" w:rsidR="00CB60AD" w:rsidRPr="00163FCB" w:rsidRDefault="00CB60AD" w:rsidP="00CB60AD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163FCB">
              <w:rPr>
                <w:sz w:val="24"/>
                <w:lang w:val="ru-RU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0144B62D" w14:textId="77777777" w:rsidR="00CB60AD" w:rsidRPr="00163FCB" w:rsidRDefault="00CB60AD" w:rsidP="00CB60AD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firstLine="0"/>
              <w:rPr>
                <w:sz w:val="24"/>
                <w:lang w:val="ru-RU"/>
              </w:rPr>
            </w:pPr>
            <w:r w:rsidRPr="00163FCB">
              <w:rPr>
                <w:sz w:val="24"/>
                <w:lang w:val="ru-RU"/>
              </w:rPr>
              <w:t>замену отработавших ресурс составных</w:t>
            </w:r>
            <w:r w:rsidRPr="00163FCB">
              <w:rPr>
                <w:spacing w:val="-5"/>
                <w:sz w:val="24"/>
                <w:lang w:val="ru-RU"/>
              </w:rPr>
              <w:t xml:space="preserve"> </w:t>
            </w:r>
            <w:r w:rsidRPr="00163FCB">
              <w:rPr>
                <w:sz w:val="24"/>
                <w:lang w:val="ru-RU"/>
              </w:rPr>
              <w:t>частей;</w:t>
            </w:r>
          </w:p>
          <w:p w14:paraId="440D7D04" w14:textId="77777777" w:rsidR="00CB60AD" w:rsidRPr="00163FCB" w:rsidRDefault="00CB60AD" w:rsidP="00CB60AD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firstLine="0"/>
              <w:rPr>
                <w:sz w:val="24"/>
                <w:lang w:val="ru-RU"/>
              </w:rPr>
            </w:pPr>
            <w:r w:rsidRPr="00163FCB">
              <w:rPr>
                <w:sz w:val="24"/>
                <w:lang w:val="ru-RU"/>
              </w:rPr>
              <w:t>замене или восстановлении отдельных частей медицинской</w:t>
            </w:r>
            <w:r w:rsidRPr="00163FCB">
              <w:rPr>
                <w:spacing w:val="-5"/>
                <w:sz w:val="24"/>
                <w:lang w:val="ru-RU"/>
              </w:rPr>
              <w:t xml:space="preserve"> </w:t>
            </w:r>
            <w:r w:rsidRPr="00163FCB">
              <w:rPr>
                <w:sz w:val="24"/>
                <w:lang w:val="ru-RU"/>
              </w:rPr>
              <w:t>техники;</w:t>
            </w:r>
          </w:p>
          <w:p w14:paraId="5481E3C9" w14:textId="77777777" w:rsidR="00CB60AD" w:rsidRPr="00163FCB" w:rsidRDefault="00CB60AD" w:rsidP="00CB60AD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296" w:firstLine="0"/>
              <w:rPr>
                <w:sz w:val="24"/>
                <w:lang w:val="ru-RU"/>
              </w:rPr>
            </w:pPr>
            <w:r w:rsidRPr="00163FCB">
              <w:rPr>
                <w:sz w:val="24"/>
                <w:lang w:val="ru-RU"/>
              </w:rPr>
              <w:t>настройку и регулировку медицинской техники; специфические для данной</w:t>
            </w:r>
            <w:r w:rsidRPr="00163FCB">
              <w:rPr>
                <w:spacing w:val="-35"/>
                <w:sz w:val="24"/>
                <w:lang w:val="ru-RU"/>
              </w:rPr>
              <w:t xml:space="preserve"> </w:t>
            </w:r>
            <w:r w:rsidRPr="00163FCB">
              <w:rPr>
                <w:sz w:val="24"/>
                <w:lang w:val="ru-RU"/>
              </w:rPr>
              <w:t>медицинской техники работы и</w:t>
            </w:r>
            <w:r w:rsidRPr="00163FCB">
              <w:rPr>
                <w:spacing w:val="-1"/>
                <w:sz w:val="24"/>
                <w:lang w:val="ru-RU"/>
              </w:rPr>
              <w:t xml:space="preserve"> </w:t>
            </w:r>
            <w:r w:rsidRPr="00163FCB">
              <w:rPr>
                <w:sz w:val="24"/>
                <w:lang w:val="ru-RU"/>
              </w:rPr>
              <w:t>т.п.;</w:t>
            </w:r>
          </w:p>
          <w:p w14:paraId="160C7974" w14:textId="77777777" w:rsidR="00CB60AD" w:rsidRPr="00163FCB" w:rsidRDefault="00CB60AD" w:rsidP="00CB60AD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firstLine="0"/>
              <w:rPr>
                <w:sz w:val="24"/>
                <w:lang w:val="ru-RU"/>
              </w:rPr>
            </w:pPr>
            <w:r w:rsidRPr="00163FCB">
              <w:rPr>
                <w:sz w:val="24"/>
                <w:lang w:val="ru-RU"/>
              </w:rPr>
              <w:t>чистку, смазку и при необходимости переборку основных механизмов и</w:t>
            </w:r>
            <w:r w:rsidRPr="00163FCB">
              <w:rPr>
                <w:spacing w:val="-14"/>
                <w:sz w:val="24"/>
                <w:lang w:val="ru-RU"/>
              </w:rPr>
              <w:t xml:space="preserve"> </w:t>
            </w:r>
            <w:r w:rsidRPr="00163FCB">
              <w:rPr>
                <w:sz w:val="24"/>
                <w:lang w:val="ru-RU"/>
              </w:rPr>
              <w:t>узлов;</w:t>
            </w:r>
          </w:p>
          <w:p w14:paraId="779C0C09" w14:textId="77777777" w:rsidR="00CB60AD" w:rsidRPr="00163FCB" w:rsidRDefault="00CB60AD" w:rsidP="00CB60AD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ind w:right="567" w:firstLine="0"/>
              <w:rPr>
                <w:sz w:val="24"/>
                <w:lang w:val="ru-RU"/>
              </w:rPr>
            </w:pPr>
            <w:r w:rsidRPr="00163FCB">
              <w:rPr>
                <w:sz w:val="24"/>
                <w:lang w:val="ru-RU"/>
              </w:rPr>
              <w:t>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 узловой</w:t>
            </w:r>
            <w:r w:rsidRPr="00163FCB">
              <w:rPr>
                <w:spacing w:val="-1"/>
                <w:sz w:val="24"/>
                <w:lang w:val="ru-RU"/>
              </w:rPr>
              <w:t xml:space="preserve"> </w:t>
            </w:r>
            <w:r w:rsidRPr="00163FCB">
              <w:rPr>
                <w:sz w:val="24"/>
                <w:lang w:val="ru-RU"/>
              </w:rPr>
              <w:t>разборкой);</w:t>
            </w:r>
          </w:p>
          <w:p w14:paraId="3886BE9D" w14:textId="77777777" w:rsidR="00CB60AD" w:rsidRPr="00163FCB" w:rsidRDefault="00CB60AD" w:rsidP="00CB60AD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0" w:lineRule="atLeast"/>
              <w:ind w:right="1091" w:firstLine="0"/>
              <w:rPr>
                <w:sz w:val="24"/>
                <w:lang w:val="ru-RU"/>
              </w:rPr>
            </w:pPr>
            <w:r w:rsidRPr="00163FCB">
              <w:rPr>
                <w:sz w:val="24"/>
                <w:lang w:val="ru-RU"/>
              </w:rPr>
              <w:t>иные указанные в эксплуатационной документации операции, специфические для конкретного типа медицинской</w:t>
            </w:r>
            <w:r w:rsidRPr="00163FCB">
              <w:rPr>
                <w:spacing w:val="-2"/>
                <w:sz w:val="24"/>
                <w:lang w:val="ru-RU"/>
              </w:rPr>
              <w:t xml:space="preserve"> </w:t>
            </w:r>
            <w:r w:rsidRPr="00163FCB">
              <w:rPr>
                <w:sz w:val="24"/>
                <w:lang w:val="ru-RU"/>
              </w:rPr>
              <w:t>техники.</w:t>
            </w:r>
          </w:p>
        </w:tc>
      </w:tr>
    </w:tbl>
    <w:p w14:paraId="7B6BB468" w14:textId="77777777" w:rsidR="00564BE6" w:rsidRPr="00163FCB" w:rsidRDefault="00564BE6">
      <w:pPr>
        <w:rPr>
          <w:lang w:val="ru-RU"/>
        </w:rPr>
      </w:pPr>
    </w:p>
    <w:sectPr w:rsidR="00564BE6" w:rsidRPr="00163FCB">
      <w:pgSz w:w="16840" w:h="11910" w:orient="landscape"/>
      <w:pgMar w:top="980" w:right="4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31EC"/>
    <w:multiLevelType w:val="hybridMultilevel"/>
    <w:tmpl w:val="F3A229C0"/>
    <w:lvl w:ilvl="0" w:tplc="F2E49B8E">
      <w:start w:val="13"/>
      <w:numFmt w:val="decimal"/>
      <w:lvlText w:val="%1"/>
      <w:lvlJc w:val="left"/>
      <w:pPr>
        <w:ind w:left="887" w:hanging="764"/>
        <w:jc w:val="left"/>
      </w:pPr>
      <w:rPr>
        <w:rFonts w:hint="default"/>
        <w:spacing w:val="-1"/>
        <w:w w:val="70"/>
      </w:rPr>
    </w:lvl>
    <w:lvl w:ilvl="1" w:tplc="046056E2">
      <w:numFmt w:val="bullet"/>
      <w:lvlText w:val="•"/>
      <w:lvlJc w:val="left"/>
      <w:pPr>
        <w:ind w:left="1022" w:hanging="764"/>
      </w:pPr>
      <w:rPr>
        <w:rFonts w:hint="default"/>
      </w:rPr>
    </w:lvl>
    <w:lvl w:ilvl="2" w:tplc="A32EC4EC">
      <w:numFmt w:val="bullet"/>
      <w:lvlText w:val="•"/>
      <w:lvlJc w:val="left"/>
      <w:pPr>
        <w:ind w:left="1165" w:hanging="764"/>
      </w:pPr>
      <w:rPr>
        <w:rFonts w:hint="default"/>
      </w:rPr>
    </w:lvl>
    <w:lvl w:ilvl="3" w:tplc="0E8EA390">
      <w:numFmt w:val="bullet"/>
      <w:lvlText w:val="•"/>
      <w:lvlJc w:val="left"/>
      <w:pPr>
        <w:ind w:left="1307" w:hanging="764"/>
      </w:pPr>
      <w:rPr>
        <w:rFonts w:hint="default"/>
      </w:rPr>
    </w:lvl>
    <w:lvl w:ilvl="4" w:tplc="5B40323A">
      <w:numFmt w:val="bullet"/>
      <w:lvlText w:val="•"/>
      <w:lvlJc w:val="left"/>
      <w:pPr>
        <w:ind w:left="1450" w:hanging="764"/>
      </w:pPr>
      <w:rPr>
        <w:rFonts w:hint="default"/>
      </w:rPr>
    </w:lvl>
    <w:lvl w:ilvl="5" w:tplc="514C2F5A">
      <w:numFmt w:val="bullet"/>
      <w:lvlText w:val="•"/>
      <w:lvlJc w:val="left"/>
      <w:pPr>
        <w:ind w:left="1593" w:hanging="764"/>
      </w:pPr>
      <w:rPr>
        <w:rFonts w:hint="default"/>
      </w:rPr>
    </w:lvl>
    <w:lvl w:ilvl="6" w:tplc="0750F892">
      <w:numFmt w:val="bullet"/>
      <w:lvlText w:val="•"/>
      <w:lvlJc w:val="left"/>
      <w:pPr>
        <w:ind w:left="1735" w:hanging="764"/>
      </w:pPr>
      <w:rPr>
        <w:rFonts w:hint="default"/>
      </w:rPr>
    </w:lvl>
    <w:lvl w:ilvl="7" w:tplc="7A1AD7D6">
      <w:numFmt w:val="bullet"/>
      <w:lvlText w:val="•"/>
      <w:lvlJc w:val="left"/>
      <w:pPr>
        <w:ind w:left="1878" w:hanging="764"/>
      </w:pPr>
      <w:rPr>
        <w:rFonts w:hint="default"/>
      </w:rPr>
    </w:lvl>
    <w:lvl w:ilvl="8" w:tplc="A998CA42">
      <w:numFmt w:val="bullet"/>
      <w:lvlText w:val="•"/>
      <w:lvlJc w:val="left"/>
      <w:pPr>
        <w:ind w:left="2020" w:hanging="764"/>
      </w:pPr>
      <w:rPr>
        <w:rFonts w:hint="default"/>
      </w:rPr>
    </w:lvl>
  </w:abstractNum>
  <w:abstractNum w:abstractNumId="1">
    <w:nsid w:val="02925825"/>
    <w:multiLevelType w:val="hybridMultilevel"/>
    <w:tmpl w:val="7DB86610"/>
    <w:lvl w:ilvl="0" w:tplc="0E4498DA">
      <w:numFmt w:val="bullet"/>
      <w:lvlText w:val="·"/>
      <w:lvlJc w:val="left"/>
      <w:pPr>
        <w:ind w:left="187" w:hanging="61"/>
      </w:pPr>
      <w:rPr>
        <w:rFonts w:ascii="Arial" w:eastAsia="Arial" w:hAnsi="Arial" w:cs="Arial" w:hint="default"/>
        <w:color w:val="6B6B67"/>
        <w:w w:val="99"/>
        <w:sz w:val="7"/>
        <w:szCs w:val="7"/>
      </w:rPr>
    </w:lvl>
    <w:lvl w:ilvl="1" w:tplc="585C30C0">
      <w:numFmt w:val="bullet"/>
      <w:lvlText w:val="•"/>
      <w:lvlJc w:val="left"/>
      <w:pPr>
        <w:ind w:left="407" w:hanging="61"/>
      </w:pPr>
      <w:rPr>
        <w:rFonts w:hint="default"/>
      </w:rPr>
    </w:lvl>
    <w:lvl w:ilvl="2" w:tplc="BF909BCE">
      <w:numFmt w:val="bullet"/>
      <w:lvlText w:val="•"/>
      <w:lvlJc w:val="left"/>
      <w:pPr>
        <w:ind w:left="635" w:hanging="61"/>
      </w:pPr>
      <w:rPr>
        <w:rFonts w:hint="default"/>
      </w:rPr>
    </w:lvl>
    <w:lvl w:ilvl="3" w:tplc="A45AA4C4">
      <w:numFmt w:val="bullet"/>
      <w:lvlText w:val="•"/>
      <w:lvlJc w:val="left"/>
      <w:pPr>
        <w:ind w:left="862" w:hanging="61"/>
      </w:pPr>
      <w:rPr>
        <w:rFonts w:hint="default"/>
      </w:rPr>
    </w:lvl>
    <w:lvl w:ilvl="4" w:tplc="82DE2418">
      <w:numFmt w:val="bullet"/>
      <w:lvlText w:val="•"/>
      <w:lvlJc w:val="left"/>
      <w:pPr>
        <w:ind w:left="1090" w:hanging="61"/>
      </w:pPr>
      <w:rPr>
        <w:rFonts w:hint="default"/>
      </w:rPr>
    </w:lvl>
    <w:lvl w:ilvl="5" w:tplc="0CD822FE">
      <w:numFmt w:val="bullet"/>
      <w:lvlText w:val="•"/>
      <w:lvlJc w:val="left"/>
      <w:pPr>
        <w:ind w:left="1317" w:hanging="61"/>
      </w:pPr>
      <w:rPr>
        <w:rFonts w:hint="default"/>
      </w:rPr>
    </w:lvl>
    <w:lvl w:ilvl="6" w:tplc="BB34415A">
      <w:numFmt w:val="bullet"/>
      <w:lvlText w:val="•"/>
      <w:lvlJc w:val="left"/>
      <w:pPr>
        <w:ind w:left="1545" w:hanging="61"/>
      </w:pPr>
      <w:rPr>
        <w:rFonts w:hint="default"/>
      </w:rPr>
    </w:lvl>
    <w:lvl w:ilvl="7" w:tplc="737245F6">
      <w:numFmt w:val="bullet"/>
      <w:lvlText w:val="•"/>
      <w:lvlJc w:val="left"/>
      <w:pPr>
        <w:ind w:left="1772" w:hanging="61"/>
      </w:pPr>
      <w:rPr>
        <w:rFonts w:hint="default"/>
      </w:rPr>
    </w:lvl>
    <w:lvl w:ilvl="8" w:tplc="83828EF4">
      <w:numFmt w:val="bullet"/>
      <w:lvlText w:val="•"/>
      <w:lvlJc w:val="left"/>
      <w:pPr>
        <w:ind w:left="2000" w:hanging="61"/>
      </w:pPr>
      <w:rPr>
        <w:rFonts w:hint="default"/>
      </w:rPr>
    </w:lvl>
  </w:abstractNum>
  <w:abstractNum w:abstractNumId="2">
    <w:nsid w:val="283B2601"/>
    <w:multiLevelType w:val="hybridMultilevel"/>
    <w:tmpl w:val="79DEA95C"/>
    <w:lvl w:ilvl="0" w:tplc="D1564D58">
      <w:start w:val="9"/>
      <w:numFmt w:val="decimal"/>
      <w:lvlText w:val="%1)"/>
      <w:lvlJc w:val="left"/>
      <w:pPr>
        <w:ind w:left="173" w:hanging="325"/>
        <w:jc w:val="left"/>
      </w:pPr>
      <w:rPr>
        <w:rFonts w:hint="default"/>
        <w:w w:val="95"/>
      </w:rPr>
    </w:lvl>
    <w:lvl w:ilvl="1" w:tplc="BD42418C">
      <w:numFmt w:val="bullet"/>
      <w:lvlText w:val="·"/>
      <w:lvlJc w:val="left"/>
      <w:pPr>
        <w:ind w:left="1157" w:hanging="135"/>
      </w:pPr>
      <w:rPr>
        <w:rFonts w:ascii="Arial" w:eastAsia="Arial" w:hAnsi="Arial" w:cs="Arial" w:hint="default"/>
        <w:color w:val="777775"/>
        <w:w w:val="95"/>
        <w:sz w:val="19"/>
        <w:szCs w:val="19"/>
      </w:rPr>
    </w:lvl>
    <w:lvl w:ilvl="2" w:tplc="0AD27D00">
      <w:numFmt w:val="bullet"/>
      <w:lvlText w:val="·"/>
      <w:lvlJc w:val="left"/>
      <w:pPr>
        <w:ind w:left="1169" w:hanging="66"/>
      </w:pPr>
      <w:rPr>
        <w:rFonts w:ascii="Arial" w:eastAsia="Arial" w:hAnsi="Arial" w:cs="Arial" w:hint="default"/>
        <w:color w:val="777775"/>
        <w:spacing w:val="-31"/>
        <w:w w:val="86"/>
        <w:sz w:val="19"/>
        <w:szCs w:val="19"/>
      </w:rPr>
    </w:lvl>
    <w:lvl w:ilvl="3" w:tplc="10B40902">
      <w:numFmt w:val="bullet"/>
      <w:lvlText w:val="•"/>
      <w:lvlJc w:val="left"/>
      <w:pPr>
        <w:ind w:left="3020" w:hanging="66"/>
      </w:pPr>
      <w:rPr>
        <w:rFonts w:hint="default"/>
      </w:rPr>
    </w:lvl>
    <w:lvl w:ilvl="4" w:tplc="0730FFFA">
      <w:numFmt w:val="bullet"/>
      <w:lvlText w:val="•"/>
      <w:lvlJc w:val="left"/>
      <w:pPr>
        <w:ind w:left="3951" w:hanging="66"/>
      </w:pPr>
      <w:rPr>
        <w:rFonts w:hint="default"/>
      </w:rPr>
    </w:lvl>
    <w:lvl w:ilvl="5" w:tplc="B8844CCE">
      <w:numFmt w:val="bullet"/>
      <w:lvlText w:val="•"/>
      <w:lvlJc w:val="left"/>
      <w:pPr>
        <w:ind w:left="4881" w:hanging="66"/>
      </w:pPr>
      <w:rPr>
        <w:rFonts w:hint="default"/>
      </w:rPr>
    </w:lvl>
    <w:lvl w:ilvl="6" w:tplc="F92EF80E">
      <w:numFmt w:val="bullet"/>
      <w:lvlText w:val="•"/>
      <w:lvlJc w:val="left"/>
      <w:pPr>
        <w:ind w:left="5812" w:hanging="66"/>
      </w:pPr>
      <w:rPr>
        <w:rFonts w:hint="default"/>
      </w:rPr>
    </w:lvl>
    <w:lvl w:ilvl="7" w:tplc="BCA8FAB0">
      <w:numFmt w:val="bullet"/>
      <w:lvlText w:val="•"/>
      <w:lvlJc w:val="left"/>
      <w:pPr>
        <w:ind w:left="6742" w:hanging="66"/>
      </w:pPr>
      <w:rPr>
        <w:rFonts w:hint="default"/>
      </w:rPr>
    </w:lvl>
    <w:lvl w:ilvl="8" w:tplc="C9D22B42">
      <w:numFmt w:val="bullet"/>
      <w:lvlText w:val="•"/>
      <w:lvlJc w:val="left"/>
      <w:pPr>
        <w:ind w:left="7673" w:hanging="66"/>
      </w:pPr>
      <w:rPr>
        <w:rFonts w:hint="default"/>
      </w:rPr>
    </w:lvl>
  </w:abstractNum>
  <w:abstractNum w:abstractNumId="3">
    <w:nsid w:val="36EE16B2"/>
    <w:multiLevelType w:val="hybridMultilevel"/>
    <w:tmpl w:val="A9F24568"/>
    <w:lvl w:ilvl="0" w:tplc="1BEEBCFA">
      <w:numFmt w:val="bullet"/>
      <w:lvlText w:val="·"/>
      <w:lvlJc w:val="left"/>
      <w:pPr>
        <w:ind w:left="641" w:hanging="174"/>
      </w:pPr>
      <w:rPr>
        <w:rFonts w:ascii="Arial" w:eastAsia="Arial" w:hAnsi="Arial" w:cs="Arial" w:hint="default"/>
        <w:color w:val="2B2B23"/>
        <w:spacing w:val="53"/>
        <w:w w:val="45"/>
        <w:position w:val="-27"/>
        <w:sz w:val="68"/>
        <w:szCs w:val="68"/>
      </w:rPr>
    </w:lvl>
    <w:lvl w:ilvl="1" w:tplc="6E3448BC">
      <w:numFmt w:val="bullet"/>
      <w:lvlText w:val="•"/>
      <w:lvlJc w:val="left"/>
      <w:pPr>
        <w:ind w:left="1033" w:hanging="174"/>
      </w:pPr>
      <w:rPr>
        <w:rFonts w:hint="default"/>
      </w:rPr>
    </w:lvl>
    <w:lvl w:ilvl="2" w:tplc="CE1474F2">
      <w:numFmt w:val="bullet"/>
      <w:lvlText w:val="•"/>
      <w:lvlJc w:val="left"/>
      <w:pPr>
        <w:ind w:left="1426" w:hanging="174"/>
      </w:pPr>
      <w:rPr>
        <w:rFonts w:hint="default"/>
      </w:rPr>
    </w:lvl>
    <w:lvl w:ilvl="3" w:tplc="0C8465AA">
      <w:numFmt w:val="bullet"/>
      <w:lvlText w:val="•"/>
      <w:lvlJc w:val="left"/>
      <w:pPr>
        <w:ind w:left="1819" w:hanging="174"/>
      </w:pPr>
      <w:rPr>
        <w:rFonts w:hint="default"/>
      </w:rPr>
    </w:lvl>
    <w:lvl w:ilvl="4" w:tplc="B714E78A">
      <w:numFmt w:val="bullet"/>
      <w:lvlText w:val="•"/>
      <w:lvlJc w:val="left"/>
      <w:pPr>
        <w:ind w:left="2212" w:hanging="174"/>
      </w:pPr>
      <w:rPr>
        <w:rFonts w:hint="default"/>
      </w:rPr>
    </w:lvl>
    <w:lvl w:ilvl="5" w:tplc="31FE62F2">
      <w:numFmt w:val="bullet"/>
      <w:lvlText w:val="•"/>
      <w:lvlJc w:val="left"/>
      <w:pPr>
        <w:ind w:left="2606" w:hanging="174"/>
      </w:pPr>
      <w:rPr>
        <w:rFonts w:hint="default"/>
      </w:rPr>
    </w:lvl>
    <w:lvl w:ilvl="6" w:tplc="75282234">
      <w:numFmt w:val="bullet"/>
      <w:lvlText w:val="•"/>
      <w:lvlJc w:val="left"/>
      <w:pPr>
        <w:ind w:left="2999" w:hanging="174"/>
      </w:pPr>
      <w:rPr>
        <w:rFonts w:hint="default"/>
      </w:rPr>
    </w:lvl>
    <w:lvl w:ilvl="7" w:tplc="A93834DA">
      <w:numFmt w:val="bullet"/>
      <w:lvlText w:val="•"/>
      <w:lvlJc w:val="left"/>
      <w:pPr>
        <w:ind w:left="3392" w:hanging="174"/>
      </w:pPr>
      <w:rPr>
        <w:rFonts w:hint="default"/>
      </w:rPr>
    </w:lvl>
    <w:lvl w:ilvl="8" w:tplc="F6CC8D6A">
      <w:numFmt w:val="bullet"/>
      <w:lvlText w:val="•"/>
      <w:lvlJc w:val="left"/>
      <w:pPr>
        <w:ind w:left="3785" w:hanging="174"/>
      </w:pPr>
      <w:rPr>
        <w:rFonts w:hint="default"/>
      </w:rPr>
    </w:lvl>
  </w:abstractNum>
  <w:abstractNum w:abstractNumId="4">
    <w:nsid w:val="45F34C2B"/>
    <w:multiLevelType w:val="hybridMultilevel"/>
    <w:tmpl w:val="C770A4E8"/>
    <w:lvl w:ilvl="0" w:tplc="E7F8CCC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AD2C38E">
      <w:numFmt w:val="bullet"/>
      <w:lvlText w:val="•"/>
      <w:lvlJc w:val="left"/>
      <w:pPr>
        <w:ind w:left="1067" w:hanging="140"/>
      </w:pPr>
      <w:rPr>
        <w:rFonts w:hint="default"/>
      </w:rPr>
    </w:lvl>
    <w:lvl w:ilvl="2" w:tplc="D9D677AC">
      <w:numFmt w:val="bullet"/>
      <w:lvlText w:val="•"/>
      <w:lvlJc w:val="left"/>
      <w:pPr>
        <w:ind w:left="2034" w:hanging="140"/>
      </w:pPr>
      <w:rPr>
        <w:rFonts w:hint="default"/>
      </w:rPr>
    </w:lvl>
    <w:lvl w:ilvl="3" w:tplc="9236CCE8">
      <w:numFmt w:val="bullet"/>
      <w:lvlText w:val="•"/>
      <w:lvlJc w:val="left"/>
      <w:pPr>
        <w:ind w:left="3001" w:hanging="140"/>
      </w:pPr>
      <w:rPr>
        <w:rFonts w:hint="default"/>
      </w:rPr>
    </w:lvl>
    <w:lvl w:ilvl="4" w:tplc="5DCCED62">
      <w:numFmt w:val="bullet"/>
      <w:lvlText w:val="•"/>
      <w:lvlJc w:val="left"/>
      <w:pPr>
        <w:ind w:left="3968" w:hanging="140"/>
      </w:pPr>
      <w:rPr>
        <w:rFonts w:hint="default"/>
      </w:rPr>
    </w:lvl>
    <w:lvl w:ilvl="5" w:tplc="6F2EA0D0">
      <w:numFmt w:val="bullet"/>
      <w:lvlText w:val="•"/>
      <w:lvlJc w:val="left"/>
      <w:pPr>
        <w:ind w:left="4935" w:hanging="140"/>
      </w:pPr>
      <w:rPr>
        <w:rFonts w:hint="default"/>
      </w:rPr>
    </w:lvl>
    <w:lvl w:ilvl="6" w:tplc="E640D276">
      <w:numFmt w:val="bullet"/>
      <w:lvlText w:val="•"/>
      <w:lvlJc w:val="left"/>
      <w:pPr>
        <w:ind w:left="5902" w:hanging="140"/>
      </w:pPr>
      <w:rPr>
        <w:rFonts w:hint="default"/>
      </w:rPr>
    </w:lvl>
    <w:lvl w:ilvl="7" w:tplc="719CE42A">
      <w:numFmt w:val="bullet"/>
      <w:lvlText w:val="•"/>
      <w:lvlJc w:val="left"/>
      <w:pPr>
        <w:ind w:left="6869" w:hanging="140"/>
      </w:pPr>
      <w:rPr>
        <w:rFonts w:hint="default"/>
      </w:rPr>
    </w:lvl>
    <w:lvl w:ilvl="8" w:tplc="AF70F622">
      <w:numFmt w:val="bullet"/>
      <w:lvlText w:val="•"/>
      <w:lvlJc w:val="left"/>
      <w:pPr>
        <w:ind w:left="7836" w:hanging="140"/>
      </w:pPr>
      <w:rPr>
        <w:rFonts w:hint="default"/>
      </w:rPr>
    </w:lvl>
  </w:abstractNum>
  <w:abstractNum w:abstractNumId="5">
    <w:nsid w:val="65831E16"/>
    <w:multiLevelType w:val="hybridMultilevel"/>
    <w:tmpl w:val="BC60222A"/>
    <w:lvl w:ilvl="0" w:tplc="EC122A3E">
      <w:start w:val="3"/>
      <w:numFmt w:val="decimal"/>
      <w:lvlText w:val="%1)"/>
      <w:lvlJc w:val="left"/>
      <w:pPr>
        <w:ind w:left="278" w:hanging="226"/>
        <w:jc w:val="left"/>
      </w:pPr>
      <w:rPr>
        <w:rFonts w:hint="default"/>
        <w:w w:val="99"/>
      </w:rPr>
    </w:lvl>
    <w:lvl w:ilvl="1" w:tplc="022EE332">
      <w:numFmt w:val="bullet"/>
      <w:lvlText w:val="•"/>
      <w:lvlJc w:val="left"/>
      <w:pPr>
        <w:ind w:left="1205" w:hanging="226"/>
      </w:pPr>
      <w:rPr>
        <w:rFonts w:hint="default"/>
      </w:rPr>
    </w:lvl>
    <w:lvl w:ilvl="2" w:tplc="7D267E0C">
      <w:numFmt w:val="bullet"/>
      <w:lvlText w:val="•"/>
      <w:lvlJc w:val="left"/>
      <w:pPr>
        <w:ind w:left="2130" w:hanging="226"/>
      </w:pPr>
      <w:rPr>
        <w:rFonts w:hint="default"/>
      </w:rPr>
    </w:lvl>
    <w:lvl w:ilvl="3" w:tplc="1416081E">
      <w:numFmt w:val="bullet"/>
      <w:lvlText w:val="•"/>
      <w:lvlJc w:val="left"/>
      <w:pPr>
        <w:ind w:left="3056" w:hanging="226"/>
      </w:pPr>
      <w:rPr>
        <w:rFonts w:hint="default"/>
      </w:rPr>
    </w:lvl>
    <w:lvl w:ilvl="4" w:tplc="DF94C51E">
      <w:numFmt w:val="bullet"/>
      <w:lvlText w:val="•"/>
      <w:lvlJc w:val="left"/>
      <w:pPr>
        <w:ind w:left="3981" w:hanging="226"/>
      </w:pPr>
      <w:rPr>
        <w:rFonts w:hint="default"/>
      </w:rPr>
    </w:lvl>
    <w:lvl w:ilvl="5" w:tplc="C74C5B64">
      <w:numFmt w:val="bullet"/>
      <w:lvlText w:val="•"/>
      <w:lvlJc w:val="left"/>
      <w:pPr>
        <w:ind w:left="4907" w:hanging="226"/>
      </w:pPr>
      <w:rPr>
        <w:rFonts w:hint="default"/>
      </w:rPr>
    </w:lvl>
    <w:lvl w:ilvl="6" w:tplc="65887510">
      <w:numFmt w:val="bullet"/>
      <w:lvlText w:val="•"/>
      <w:lvlJc w:val="left"/>
      <w:pPr>
        <w:ind w:left="5832" w:hanging="226"/>
      </w:pPr>
      <w:rPr>
        <w:rFonts w:hint="default"/>
      </w:rPr>
    </w:lvl>
    <w:lvl w:ilvl="7" w:tplc="7F94E064">
      <w:numFmt w:val="bullet"/>
      <w:lvlText w:val="•"/>
      <w:lvlJc w:val="left"/>
      <w:pPr>
        <w:ind w:left="6757" w:hanging="226"/>
      </w:pPr>
      <w:rPr>
        <w:rFonts w:hint="default"/>
      </w:rPr>
    </w:lvl>
    <w:lvl w:ilvl="8" w:tplc="F2A2BEA8">
      <w:numFmt w:val="bullet"/>
      <w:lvlText w:val="•"/>
      <w:lvlJc w:val="left"/>
      <w:pPr>
        <w:ind w:left="7683" w:hanging="226"/>
      </w:pPr>
      <w:rPr>
        <w:rFonts w:hint="default"/>
      </w:rPr>
    </w:lvl>
  </w:abstractNum>
  <w:abstractNum w:abstractNumId="6">
    <w:nsid w:val="697B4E99"/>
    <w:multiLevelType w:val="hybridMultilevel"/>
    <w:tmpl w:val="2A0ED224"/>
    <w:lvl w:ilvl="0" w:tplc="51E063DA">
      <w:numFmt w:val="bullet"/>
      <w:lvlText w:val="-"/>
      <w:lvlJc w:val="left"/>
      <w:pPr>
        <w:ind w:left="783" w:hanging="674"/>
      </w:pPr>
      <w:rPr>
        <w:rFonts w:ascii="Arial" w:eastAsia="Arial" w:hAnsi="Arial" w:cs="Arial" w:hint="default"/>
        <w:color w:val="8C8C8A"/>
        <w:w w:val="108"/>
        <w:sz w:val="19"/>
        <w:szCs w:val="19"/>
      </w:rPr>
    </w:lvl>
    <w:lvl w:ilvl="1" w:tplc="3A0C6918">
      <w:numFmt w:val="bullet"/>
      <w:lvlText w:val="•"/>
      <w:lvlJc w:val="left"/>
      <w:pPr>
        <w:ind w:left="208" w:hanging="29"/>
      </w:pPr>
      <w:rPr>
        <w:rFonts w:ascii="Times New Roman" w:eastAsia="Times New Roman" w:hAnsi="Times New Roman" w:cs="Times New Roman" w:hint="default"/>
        <w:color w:val="6B6B67"/>
        <w:spacing w:val="0"/>
        <w:w w:val="109"/>
        <w:sz w:val="5"/>
        <w:szCs w:val="5"/>
      </w:rPr>
    </w:lvl>
    <w:lvl w:ilvl="2" w:tplc="57FA7064">
      <w:numFmt w:val="bullet"/>
      <w:lvlText w:val="•"/>
      <w:lvlJc w:val="left"/>
      <w:pPr>
        <w:ind w:left="966" w:hanging="29"/>
      </w:pPr>
      <w:rPr>
        <w:rFonts w:hint="default"/>
      </w:rPr>
    </w:lvl>
    <w:lvl w:ilvl="3" w:tplc="04604BC4">
      <w:numFmt w:val="bullet"/>
      <w:lvlText w:val="•"/>
      <w:lvlJc w:val="left"/>
      <w:pPr>
        <w:ind w:left="1152" w:hanging="29"/>
      </w:pPr>
      <w:rPr>
        <w:rFonts w:hint="default"/>
      </w:rPr>
    </w:lvl>
    <w:lvl w:ilvl="4" w:tplc="FAB6B1E8">
      <w:numFmt w:val="bullet"/>
      <w:lvlText w:val="•"/>
      <w:lvlJc w:val="left"/>
      <w:pPr>
        <w:ind w:left="1338" w:hanging="29"/>
      </w:pPr>
      <w:rPr>
        <w:rFonts w:hint="default"/>
      </w:rPr>
    </w:lvl>
    <w:lvl w:ilvl="5" w:tplc="91945D1C">
      <w:numFmt w:val="bullet"/>
      <w:lvlText w:val="•"/>
      <w:lvlJc w:val="left"/>
      <w:pPr>
        <w:ind w:left="1524" w:hanging="29"/>
      </w:pPr>
      <w:rPr>
        <w:rFonts w:hint="default"/>
      </w:rPr>
    </w:lvl>
    <w:lvl w:ilvl="6" w:tplc="4DAC379C">
      <w:numFmt w:val="bullet"/>
      <w:lvlText w:val="•"/>
      <w:lvlJc w:val="left"/>
      <w:pPr>
        <w:ind w:left="1710" w:hanging="29"/>
      </w:pPr>
      <w:rPr>
        <w:rFonts w:hint="default"/>
      </w:rPr>
    </w:lvl>
    <w:lvl w:ilvl="7" w:tplc="E8CEEE32">
      <w:numFmt w:val="bullet"/>
      <w:lvlText w:val="•"/>
      <w:lvlJc w:val="left"/>
      <w:pPr>
        <w:ind w:left="1896" w:hanging="29"/>
      </w:pPr>
      <w:rPr>
        <w:rFonts w:hint="default"/>
      </w:rPr>
    </w:lvl>
    <w:lvl w:ilvl="8" w:tplc="9DE6FFF8">
      <w:numFmt w:val="bullet"/>
      <w:lvlText w:val="•"/>
      <w:lvlJc w:val="left"/>
      <w:pPr>
        <w:ind w:left="2083" w:hanging="29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B1"/>
    <w:rsid w:val="000040D9"/>
    <w:rsid w:val="000364AB"/>
    <w:rsid w:val="000D48FB"/>
    <w:rsid w:val="001232B1"/>
    <w:rsid w:val="00127C48"/>
    <w:rsid w:val="00163FCB"/>
    <w:rsid w:val="001C7B69"/>
    <w:rsid w:val="00564BE6"/>
    <w:rsid w:val="00567E8B"/>
    <w:rsid w:val="0060725C"/>
    <w:rsid w:val="007A012C"/>
    <w:rsid w:val="007B39B1"/>
    <w:rsid w:val="0080165C"/>
    <w:rsid w:val="009335B6"/>
    <w:rsid w:val="009E3E80"/>
    <w:rsid w:val="00A35DB1"/>
    <w:rsid w:val="00B31810"/>
    <w:rsid w:val="00CB60AD"/>
    <w:rsid w:val="00E535D1"/>
    <w:rsid w:val="00E73F77"/>
    <w:rsid w:val="00F2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AC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spacing w:before="90"/>
      <w:ind w:right="113"/>
      <w:jc w:val="right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278"/>
      <w:outlineLvl w:val="1"/>
    </w:pPr>
    <w:rPr>
      <w:rFonts w:ascii="Arial" w:eastAsia="Arial" w:hAnsi="Arial" w:cs="Arial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7B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sz w:val="19"/>
      <w:szCs w:val="19"/>
    </w:rPr>
  </w:style>
  <w:style w:type="paragraph" w:styleId="a4">
    <w:name w:val="List Paragraph"/>
    <w:basedOn w:val="a"/>
    <w:uiPriority w:val="1"/>
    <w:qFormat/>
    <w:pPr>
      <w:ind w:left="278" w:hanging="769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30">
    <w:name w:val="Заголовок 3 Знак"/>
    <w:basedOn w:val="a0"/>
    <w:link w:val="3"/>
    <w:rsid w:val="007B39B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spacing w:before="90"/>
      <w:ind w:right="113"/>
      <w:jc w:val="right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278"/>
      <w:outlineLvl w:val="1"/>
    </w:pPr>
    <w:rPr>
      <w:rFonts w:ascii="Arial" w:eastAsia="Arial" w:hAnsi="Arial" w:cs="Arial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7B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sz w:val="19"/>
      <w:szCs w:val="19"/>
    </w:rPr>
  </w:style>
  <w:style w:type="paragraph" w:styleId="a4">
    <w:name w:val="List Paragraph"/>
    <w:basedOn w:val="a"/>
    <w:uiPriority w:val="1"/>
    <w:qFormat/>
    <w:pPr>
      <w:ind w:left="278" w:hanging="769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customStyle="1" w:styleId="30">
    <w:name w:val="Заголовок 3 Знак"/>
    <w:basedOn w:val="a0"/>
    <w:link w:val="3"/>
    <w:rsid w:val="007B39B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Касымов Искандер Сабырович</dc:creator>
  <cp:lastModifiedBy>Азеке</cp:lastModifiedBy>
  <cp:revision>11</cp:revision>
  <dcterms:created xsi:type="dcterms:W3CDTF">2024-03-12T06:40:00Z</dcterms:created>
  <dcterms:modified xsi:type="dcterms:W3CDTF">2024-11-29T12:54:00Z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2021-07-12T00:00:00Z</vt:filetime>
  </property>
</Properties>
</file>