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0029" w14:textId="3BD6AEF7" w:rsidR="00B77288" w:rsidRPr="00F21F71" w:rsidRDefault="002A0A91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A63">
        <w:rPr>
          <w:rFonts w:ascii="Times New Roman" w:hAnsi="Times New Roman" w:cs="Times New Roman"/>
        </w:rPr>
        <w:t xml:space="preserve"> </w:t>
      </w:r>
      <w:r w:rsidR="004D3230" w:rsidRPr="00713A63">
        <w:rPr>
          <w:rFonts w:ascii="Times New Roman" w:hAnsi="Times New Roman" w:cs="Times New Roman"/>
        </w:rPr>
        <w:t xml:space="preserve">   </w:t>
      </w:r>
      <w:r w:rsidR="00CA45DC" w:rsidRPr="00E74D3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21F71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</w:p>
    <w:p w14:paraId="327BEA94" w14:textId="21978F5C" w:rsidR="00D458E0" w:rsidRPr="00E74D31" w:rsidRDefault="00D458E0" w:rsidP="00D45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D31">
        <w:rPr>
          <w:rFonts w:ascii="Times New Roman" w:hAnsi="Times New Roman" w:cs="Times New Roman"/>
          <w:b/>
          <w:sz w:val="24"/>
          <w:szCs w:val="24"/>
        </w:rPr>
        <w:t xml:space="preserve"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</w:t>
      </w:r>
      <w:r w:rsidR="00F21F71">
        <w:rPr>
          <w:rFonts w:ascii="Times New Roman" w:hAnsi="Times New Roman" w:cs="Times New Roman"/>
          <w:b/>
          <w:sz w:val="24"/>
          <w:szCs w:val="24"/>
          <w:lang w:val="kk-KZ"/>
        </w:rPr>
        <w:t>тендера</w:t>
      </w:r>
      <w:r w:rsidRPr="00E74D31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r w:rsidR="00F21F71">
        <w:rPr>
          <w:rFonts w:ascii="Times New Roman" w:hAnsi="Times New Roman" w:cs="Times New Roman"/>
          <w:b/>
          <w:sz w:val="24"/>
          <w:szCs w:val="24"/>
          <w:lang w:val="kk-KZ"/>
        </w:rPr>
        <w:t>медицинской техники</w:t>
      </w:r>
      <w:r w:rsidRPr="00E74D31">
        <w:rPr>
          <w:rFonts w:ascii="Times New Roman" w:hAnsi="Times New Roman" w:cs="Times New Roman"/>
          <w:sz w:val="24"/>
          <w:szCs w:val="24"/>
        </w:rPr>
        <w:t>.</w:t>
      </w:r>
    </w:p>
    <w:p w14:paraId="56E306C2" w14:textId="77777777" w:rsidR="00D458E0" w:rsidRPr="00713A63" w:rsidRDefault="00D458E0" w:rsidP="00D458E0">
      <w:pPr>
        <w:pStyle w:val="a3"/>
        <w:jc w:val="center"/>
        <w:rPr>
          <w:rFonts w:ascii="Times New Roman" w:hAnsi="Times New Roman" w:cs="Times New Roman"/>
        </w:rPr>
      </w:pPr>
    </w:p>
    <w:p w14:paraId="5E8715E5" w14:textId="11DFEFC1" w:rsidR="00D458E0" w:rsidRPr="00E74D31" w:rsidRDefault="00496AF6" w:rsidP="00D45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D31">
        <w:rPr>
          <w:rFonts w:ascii="Times New Roman" w:hAnsi="Times New Roman" w:cs="Times New Roman"/>
          <w:sz w:val="24"/>
          <w:szCs w:val="24"/>
          <w:lang w:val="kk-KZ"/>
        </w:rPr>
        <w:t>Алматинская область</w:t>
      </w:r>
      <w:r w:rsidR="00CC548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C548A">
        <w:rPr>
          <w:rFonts w:ascii="Times New Roman" w:hAnsi="Times New Roman" w:cs="Times New Roman"/>
          <w:sz w:val="24"/>
          <w:szCs w:val="24"/>
          <w:lang w:val="kk-KZ"/>
        </w:rPr>
        <w:t>Талгарский район</w:t>
      </w:r>
      <w:r w:rsidR="00925317" w:rsidRPr="00E74D31">
        <w:rPr>
          <w:rFonts w:ascii="Times New Roman" w:hAnsi="Times New Roman" w:cs="Times New Roman"/>
          <w:sz w:val="24"/>
          <w:szCs w:val="24"/>
        </w:rPr>
        <w:t xml:space="preserve">    </w:t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</w:rPr>
        <w:tab/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E74D31" w:rsidRPr="00E74D31">
        <w:rPr>
          <w:rFonts w:ascii="Times New Roman" w:hAnsi="Times New Roman" w:cs="Times New Roman"/>
          <w:sz w:val="24"/>
          <w:szCs w:val="24"/>
        </w:rPr>
        <w:t>.</w:t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CC0060" w:rsidRPr="00E74D31">
        <w:rPr>
          <w:rFonts w:ascii="Times New Roman" w:hAnsi="Times New Roman" w:cs="Times New Roman"/>
          <w:sz w:val="24"/>
          <w:szCs w:val="24"/>
        </w:rPr>
        <w:t>.202</w:t>
      </w:r>
      <w:r w:rsidR="001E4804" w:rsidRPr="00A060E8">
        <w:rPr>
          <w:rFonts w:ascii="Times New Roman" w:hAnsi="Times New Roman" w:cs="Times New Roman"/>
          <w:sz w:val="24"/>
          <w:szCs w:val="24"/>
        </w:rPr>
        <w:t>4</w:t>
      </w:r>
      <w:r w:rsidR="00CC0060" w:rsidRPr="00E74D31">
        <w:rPr>
          <w:rFonts w:ascii="Times New Roman" w:hAnsi="Times New Roman" w:cs="Times New Roman"/>
          <w:sz w:val="24"/>
          <w:szCs w:val="24"/>
        </w:rPr>
        <w:t xml:space="preserve"> </w:t>
      </w:r>
      <w:r w:rsidR="00D458E0" w:rsidRPr="00E74D31">
        <w:rPr>
          <w:rFonts w:ascii="Times New Roman" w:hAnsi="Times New Roman" w:cs="Times New Roman"/>
          <w:sz w:val="24"/>
          <w:szCs w:val="24"/>
        </w:rPr>
        <w:t>г.</w:t>
      </w:r>
    </w:p>
    <w:p w14:paraId="7F5FCEB9" w14:textId="77777777" w:rsidR="00D458E0" w:rsidRPr="00E74D31" w:rsidRDefault="00D458E0" w:rsidP="00D458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B425FB" w14:textId="21C399CC" w:rsidR="00A060E8" w:rsidRPr="00A060E8" w:rsidRDefault="00A060E8" w:rsidP="00A060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0E8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"Управления здравоохранения Алматинской области» (далее - Предприятие) (Алматинская область, Талгарский район, с. </w:t>
      </w:r>
      <w:proofErr w:type="spellStart"/>
      <w:r w:rsidRPr="00A060E8">
        <w:rPr>
          <w:rFonts w:ascii="Times New Roman" w:hAnsi="Times New Roman" w:cs="Times New Roman"/>
          <w:sz w:val="24"/>
          <w:szCs w:val="24"/>
        </w:rPr>
        <w:t>Гульдала</w:t>
      </w:r>
      <w:proofErr w:type="spellEnd"/>
      <w:r w:rsidRPr="00A060E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060E8">
        <w:rPr>
          <w:rFonts w:ascii="Times New Roman" w:hAnsi="Times New Roman" w:cs="Times New Roman"/>
          <w:sz w:val="24"/>
          <w:szCs w:val="24"/>
        </w:rPr>
        <w:t>Кул</w:t>
      </w:r>
      <w:r w:rsidR="00F841E7">
        <w:rPr>
          <w:rFonts w:ascii="Times New Roman" w:hAnsi="Times New Roman" w:cs="Times New Roman"/>
          <w:sz w:val="24"/>
          <w:szCs w:val="24"/>
        </w:rPr>
        <w:t>ь</w:t>
      </w:r>
      <w:r w:rsidRPr="00A060E8">
        <w:rPr>
          <w:rFonts w:ascii="Times New Roman" w:hAnsi="Times New Roman" w:cs="Times New Roman"/>
          <w:sz w:val="24"/>
          <w:szCs w:val="24"/>
        </w:rPr>
        <w:t>джинский</w:t>
      </w:r>
      <w:proofErr w:type="spellEnd"/>
      <w:r w:rsidRPr="00A060E8">
        <w:rPr>
          <w:rFonts w:ascii="Times New Roman" w:hAnsi="Times New Roman" w:cs="Times New Roman"/>
          <w:sz w:val="24"/>
          <w:szCs w:val="24"/>
        </w:rPr>
        <w:t xml:space="preserve"> тракт 25 км, БИН 020140003239, БИК HSBKKZKX, ИИК KZ316010311000047297, АО «Народный Банк Казахстана»), в лице организатора закупок, на основании Приказа Министра здравоохранения Республики Казахстан от 7 июня 2023 года № 110</w:t>
      </w:r>
      <w:proofErr w:type="gramEnd"/>
      <w:r w:rsidRPr="00A060E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060E8">
        <w:rPr>
          <w:rFonts w:ascii="Times New Roman" w:hAnsi="Times New Roman" w:cs="Times New Roman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Правила), провел процедуру закупа </w:t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медицинского техники </w:t>
      </w:r>
      <w:r w:rsidRPr="00A060E8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>тендера</w:t>
      </w:r>
      <w:r w:rsidRPr="00A060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08881E" w14:textId="7D8F5A70" w:rsidR="00A060E8" w:rsidRDefault="00A060E8" w:rsidP="00A060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0E8">
        <w:rPr>
          <w:rFonts w:ascii="Times New Roman" w:hAnsi="Times New Roman" w:cs="Times New Roman"/>
          <w:sz w:val="24"/>
          <w:szCs w:val="24"/>
        </w:rPr>
        <w:t xml:space="preserve">По состоянию на дату окончания приема заявок, на </w:t>
      </w:r>
      <w:r w:rsidR="00CC548A">
        <w:rPr>
          <w:rFonts w:ascii="Times New Roman" w:hAnsi="Times New Roman" w:cs="Times New Roman"/>
          <w:sz w:val="24"/>
          <w:szCs w:val="24"/>
        </w:rPr>
        <w:t xml:space="preserve">18 </w:t>
      </w:r>
      <w:r w:rsidR="00F21F71">
        <w:rPr>
          <w:rFonts w:ascii="Times New Roman" w:hAnsi="Times New Roman" w:cs="Times New Roman"/>
          <w:sz w:val="24"/>
          <w:szCs w:val="24"/>
          <w:lang w:val="kk-KZ"/>
        </w:rPr>
        <w:t xml:space="preserve">декабря </w:t>
      </w:r>
      <w:r w:rsidRPr="00A060E8">
        <w:rPr>
          <w:rFonts w:ascii="Times New Roman" w:hAnsi="Times New Roman" w:cs="Times New Roman"/>
          <w:sz w:val="24"/>
          <w:szCs w:val="24"/>
        </w:rPr>
        <w:t xml:space="preserve">2024 года, до </w:t>
      </w:r>
      <w:r w:rsidR="00CC548A">
        <w:rPr>
          <w:rFonts w:ascii="Times New Roman" w:hAnsi="Times New Roman" w:cs="Times New Roman"/>
          <w:sz w:val="24"/>
          <w:szCs w:val="24"/>
        </w:rPr>
        <w:t>09</w:t>
      </w:r>
      <w:r w:rsidRPr="00A060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60E8">
        <w:rPr>
          <w:rFonts w:ascii="Times New Roman" w:hAnsi="Times New Roman" w:cs="Times New Roman"/>
          <w:sz w:val="24"/>
          <w:szCs w:val="24"/>
        </w:rPr>
        <w:t>0 часов, представлены заявки с ценовыми предложениями от потенциальных поставщиков:</w:t>
      </w:r>
    </w:p>
    <w:p w14:paraId="60506D9A" w14:textId="08899E51" w:rsidR="00A060E8" w:rsidRDefault="00A060E8" w:rsidP="00A060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886"/>
        <w:gridCol w:w="3119"/>
      </w:tblGrid>
      <w:tr w:rsidR="00A060E8" w:rsidRPr="00A060E8" w14:paraId="3C903C73" w14:textId="77777777" w:rsidTr="00CC548A">
        <w:trPr>
          <w:trHeight w:val="84"/>
        </w:trPr>
        <w:tc>
          <w:tcPr>
            <w:tcW w:w="738" w:type="dxa"/>
            <w:shd w:val="clear" w:color="auto" w:fill="auto"/>
            <w:vAlign w:val="center"/>
          </w:tcPr>
          <w:p w14:paraId="0390784A" w14:textId="77777777" w:rsidR="00A060E8" w:rsidRPr="00A060E8" w:rsidRDefault="00A060E8" w:rsidP="00A060E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0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060E8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0886" w:type="dxa"/>
            <w:shd w:val="clear" w:color="auto" w:fill="auto"/>
            <w:vAlign w:val="center"/>
          </w:tcPr>
          <w:p w14:paraId="58635937" w14:textId="77777777" w:rsidR="00A060E8" w:rsidRPr="00A060E8" w:rsidRDefault="00A060E8" w:rsidP="00A060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0E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6284DE" w14:textId="77777777" w:rsidR="00A060E8" w:rsidRPr="00A060E8" w:rsidRDefault="00A060E8" w:rsidP="00A060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0E8">
              <w:rPr>
                <w:rFonts w:ascii="Times New Roman" w:eastAsia="Times New Roman" w:hAnsi="Times New Roman" w:cs="Times New Roman"/>
                <w:b/>
                <w:lang w:eastAsia="ru-RU"/>
              </w:rPr>
              <w:t>Дата/время</w:t>
            </w:r>
          </w:p>
        </w:tc>
      </w:tr>
      <w:tr w:rsidR="00A060E8" w:rsidRPr="00A060E8" w14:paraId="52A72097" w14:textId="77777777" w:rsidTr="00ED1592">
        <w:trPr>
          <w:trHeight w:val="70"/>
        </w:trPr>
        <w:tc>
          <w:tcPr>
            <w:tcW w:w="738" w:type="dxa"/>
            <w:shd w:val="clear" w:color="auto" w:fill="auto"/>
          </w:tcPr>
          <w:p w14:paraId="046BCEBD" w14:textId="77777777" w:rsidR="00A060E8" w:rsidRPr="00A060E8" w:rsidRDefault="00A060E8" w:rsidP="00A060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0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6" w:type="dxa"/>
          </w:tcPr>
          <w:p w14:paraId="36E6DCA9" w14:textId="4AF6C444" w:rsidR="00A060E8" w:rsidRPr="00A060E8" w:rsidRDefault="00F21F71" w:rsidP="00226304">
            <w:pPr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</w:pPr>
            <w:proofErr w:type="spellStart"/>
            <w:r w:rsidRPr="00F21F71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TOO"VitaLogical</w:t>
            </w:r>
            <w:proofErr w:type="spellEnd"/>
            <w:r w:rsidRPr="00F21F71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119" w:type="dxa"/>
          </w:tcPr>
          <w:p w14:paraId="51AC1B7B" w14:textId="0C65B3AE" w:rsidR="00A060E8" w:rsidRPr="00A060E8" w:rsidRDefault="00886F25" w:rsidP="00ED15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1"/>
                <w:shd w:val="clear" w:color="auto" w:fill="FFFFFF"/>
                <w:lang w:eastAsia="ru-RU"/>
              </w:rPr>
            </w:pPr>
            <w:r w:rsidRPr="00886F25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1</w:t>
            </w:r>
            <w:r w:rsidR="00ED1592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val="en-US" w:eastAsia="ru-RU"/>
              </w:rPr>
              <w:t>0</w:t>
            </w:r>
            <w:r w:rsidR="00226304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.</w:t>
            </w:r>
            <w:r w:rsidR="00ED1592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val="en-US" w:eastAsia="ru-RU"/>
              </w:rPr>
              <w:t>12</w:t>
            </w:r>
            <w:r w:rsidRPr="00886F25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.2024г  1</w:t>
            </w:r>
            <w:r w:rsidR="00ED1592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val="en-US" w:eastAsia="ru-RU"/>
              </w:rPr>
              <w:t>1</w:t>
            </w:r>
            <w:r w:rsidRPr="00886F25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:</w:t>
            </w:r>
            <w:r w:rsidR="00ED1592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val="en-US" w:eastAsia="ru-RU"/>
              </w:rPr>
              <w:t>56</w:t>
            </w:r>
            <w:r w:rsidRPr="00886F25"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  <w:t>ч.</w:t>
            </w:r>
          </w:p>
        </w:tc>
      </w:tr>
    </w:tbl>
    <w:p w14:paraId="6C4F4405" w14:textId="77777777" w:rsidR="00A060E8" w:rsidRPr="002F7CD5" w:rsidRDefault="00A060E8" w:rsidP="00A060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BF53C3" w14:textId="77777777" w:rsidR="00CC548A" w:rsidRDefault="00CC548A" w:rsidP="00A060E8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6D50EEAF" w14:textId="4AA8F3A1" w:rsidR="00A060E8" w:rsidRDefault="00CC548A" w:rsidP="00A060E8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Медицинск</w:t>
      </w:r>
      <w:proofErr w:type="spellEnd"/>
      <w:r w:rsidR="00ED1592">
        <w:rPr>
          <w:rFonts w:ascii="Times New Roman" w:hAnsi="Times New Roman" w:cs="Times New Roman"/>
          <w:b/>
          <w:sz w:val="24"/>
          <w:szCs w:val="24"/>
          <w:lang w:val="kk-KZ"/>
        </w:rPr>
        <w:t>ая техника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99"/>
        <w:gridCol w:w="2776"/>
        <w:gridCol w:w="5710"/>
        <w:gridCol w:w="1273"/>
        <w:gridCol w:w="1317"/>
        <w:gridCol w:w="1481"/>
        <w:gridCol w:w="1481"/>
      </w:tblGrid>
      <w:tr w:rsidR="00CC548A" w14:paraId="3439D323" w14:textId="77777777" w:rsidTr="00ED1592">
        <w:tc>
          <w:tcPr>
            <w:tcW w:w="702" w:type="dxa"/>
          </w:tcPr>
          <w:p w14:paraId="7BD04761" w14:textId="77777777" w:rsidR="00CC548A" w:rsidRPr="00E17BCC" w:rsidRDefault="00CC548A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824" w:type="dxa"/>
          </w:tcPr>
          <w:p w14:paraId="004F3CB1" w14:textId="77777777" w:rsidR="00CC548A" w:rsidRPr="00E17BCC" w:rsidRDefault="00CC548A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67" w:type="dxa"/>
          </w:tcPr>
          <w:p w14:paraId="7AD80DDE" w14:textId="77777777" w:rsidR="00CC548A" w:rsidRPr="00E17BCC" w:rsidRDefault="00CC548A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Кратная характеристика</w:t>
            </w:r>
          </w:p>
        </w:tc>
        <w:tc>
          <w:tcPr>
            <w:tcW w:w="1276" w:type="dxa"/>
          </w:tcPr>
          <w:p w14:paraId="4D98E700" w14:textId="77777777" w:rsidR="00CC548A" w:rsidRPr="00E17BCC" w:rsidRDefault="00CC548A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</w:tcPr>
          <w:p w14:paraId="7DE2BBB2" w14:textId="77777777" w:rsidR="00CC548A" w:rsidRPr="00E17BCC" w:rsidRDefault="00CC548A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71" w:type="dxa"/>
          </w:tcPr>
          <w:p w14:paraId="7E478D8D" w14:textId="77777777" w:rsidR="00CC548A" w:rsidRPr="00E17BCC" w:rsidRDefault="00CC548A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80" w:type="dxa"/>
          </w:tcPr>
          <w:p w14:paraId="1A0E5E06" w14:textId="77777777" w:rsidR="00CC548A" w:rsidRPr="00E17BCC" w:rsidRDefault="00CC548A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Сумма</w:t>
            </w:r>
          </w:p>
        </w:tc>
      </w:tr>
      <w:tr w:rsidR="00ED1592" w14:paraId="37D37084" w14:textId="77777777" w:rsidTr="00F10E5A">
        <w:tc>
          <w:tcPr>
            <w:tcW w:w="702" w:type="dxa"/>
          </w:tcPr>
          <w:p w14:paraId="2965C014" w14:textId="1C951AF9" w:rsidR="00ED1592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24" w:type="dxa"/>
            <w:vAlign w:val="center"/>
          </w:tcPr>
          <w:p w14:paraId="3F869B5A" w14:textId="2D2C7079" w:rsidR="00ED1592" w:rsidRPr="00E17BCC" w:rsidRDefault="00ED1592" w:rsidP="00E467D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7BCC">
              <w:rPr>
                <w:rFonts w:ascii="Times New Roman" w:hAnsi="Times New Roman" w:cs="Times New Roman"/>
                <w:color w:val="000000"/>
              </w:rPr>
              <w:t>Портативный ИВЛ аппарат для новорожденных</w:t>
            </w:r>
          </w:p>
        </w:tc>
        <w:tc>
          <w:tcPr>
            <w:tcW w:w="5767" w:type="dxa"/>
          </w:tcPr>
          <w:p w14:paraId="2B0F7E5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Применяется для вспомогательной вентиляции легких и респираторной поддержки пациентов с дыхательной недостаточностью (младенцев</w:t>
            </w:r>
            <w:r w:rsidRPr="00E17BC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 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детей), не требуется подключение к кислородному баллону.</w:t>
            </w:r>
          </w:p>
          <w:p w14:paraId="0C6DE270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Данный блок запускается после настройки расхода или давления.</w:t>
            </w:r>
          </w:p>
          <w:p w14:paraId="6E94A393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Данное оборудование имеет электронную функцию положительного давления в конце выдоха.</w:t>
            </w:r>
          </w:p>
          <w:p w14:paraId="575423C7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Данный блок поддерживает не менее 13 режимов дыхания (IPPV, VA/C, V-SIMV, PCV, PA/C, P-SIMV, P-MMV, P-AMV, APRV, </w:t>
            </w:r>
            <w:proofErr w:type="spell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BiPPV</w:t>
            </w:r>
            <w:proofErr w:type="spell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, CPAP/PSV, HFNC, CPR), подлежащих выбору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1ED805A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зависимости от состояния дыхательной функции пациента.</w:t>
            </w:r>
          </w:p>
          <w:p w14:paraId="1F61EE97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Данный продукт выполняет распыление в течение заданного периода времени.</w:t>
            </w:r>
          </w:p>
          <w:p w14:paraId="0B0ACDE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Имеет интеллектуальную функцию аспирации мокроты, а главный блок увеличивает</w:t>
            </w:r>
          </w:p>
          <w:p w14:paraId="388AEA58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продолжительность потока кислорода не менее 2 минуты при активации интеллектуальной функции аспирации мокроты.</w:t>
            </w:r>
          </w:p>
          <w:p w14:paraId="444D055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Позволяет регулировать концентрацию кислорода с изменением в пределах 5%.</w:t>
            </w:r>
          </w:p>
          <w:p w14:paraId="59D3A0F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Не менее 10-дюймовом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экране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 отображаются параметры и кривая дыхания пациента.</w:t>
            </w:r>
          </w:p>
          <w:p w14:paraId="26D412C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E23D35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Кольцевая диаграмма включает значения давления-объема, расхода-объема и давления-расхода.</w:t>
            </w:r>
          </w:p>
          <w:p w14:paraId="7252E1F5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Оборудование управляется с помощью сенсорных функций.</w:t>
            </w:r>
          </w:p>
          <w:p w14:paraId="70B36DAF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Данный продукт может использоваться 3-мя категориями пациентов (взрослые, дети, младенцы). Категория выбирается пользователем.</w:t>
            </w:r>
          </w:p>
          <w:p w14:paraId="2E83D22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Данное оборудование может подключаться к внешнему активному модулю ETCO2 для мониторинга значений концентрации углекислого газа в конце спокойного выдоха в режиме реального времени.</w:t>
            </w:r>
          </w:p>
          <w:p w14:paraId="1222EF14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3A86D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Аппарат может использоваться в следующих случаях:</w:t>
            </w:r>
          </w:p>
          <w:p w14:paraId="1D54B9C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Чрезвычайные ситуации</w:t>
            </w:r>
          </w:p>
          <w:p w14:paraId="5667096A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Реанимационные мероприятия на месте;</w:t>
            </w:r>
          </w:p>
          <w:p w14:paraId="49E0FB5A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Длительные чрезвычайные ситуации (например, стихийные бедствия);</w:t>
            </w:r>
          </w:p>
          <w:p w14:paraId="57178F59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Временная подача кислорода через респираторную маску и вентиляция легких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E33980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трахеальную канюлю.</w:t>
            </w:r>
          </w:p>
          <w:p w14:paraId="5121BA1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Транспортировка пациента</w:t>
            </w:r>
          </w:p>
          <w:p w14:paraId="15EDE9D7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Оказание первой помощи на наземной, морской или воздушной транспортировке;</w:t>
            </w:r>
          </w:p>
          <w:p w14:paraId="6330A7E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При транспортировке из палаты в процедурный кабинет больницы;</w:t>
            </w:r>
          </w:p>
          <w:p w14:paraId="5CA56D94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При транспортировке из больницы в любое другое место;</w:t>
            </w:r>
          </w:p>
          <w:p w14:paraId="5169B6DC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Любое другое применение по назначению врача.</w:t>
            </w:r>
          </w:p>
          <w:p w14:paraId="5F98E59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Палаты в больнице</w:t>
            </w:r>
          </w:p>
          <w:p w14:paraId="6A0082D9" w14:textId="33A14072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Реанимация, палата интенсивной терапии, палата интенсивной терапии для новорожденных, послеоперационная палата и операционная.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Применяется для вспомогательной вентиляции легких и респираторной поддержки пациентов с дыхательной недостаточностью (младенцев</w:t>
            </w:r>
            <w:r w:rsidRPr="00E17BC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 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детей), не требуется подключение к кислородному баллону.</w:t>
            </w:r>
          </w:p>
          <w:p w14:paraId="30A8A6D5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Данный блок запускается после настройки расхода или давления.</w:t>
            </w:r>
          </w:p>
          <w:p w14:paraId="511517B7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Данное оборудование имеет электронную функцию положительного давления в конце выдоха.</w:t>
            </w:r>
          </w:p>
          <w:p w14:paraId="313B954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Данный блок поддерживает не менее 13 режимов дыхания (IPPV, VA/C, V-SIMV, PCV, PA/C, P-SIMV, P-MMV, P-AMV, APRV, </w:t>
            </w:r>
            <w:proofErr w:type="spell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BiPPV</w:t>
            </w:r>
            <w:proofErr w:type="spell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, CPAP/PSV, HFNC, CPR), подлежащих выбору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5D9CD48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зависимости от состояния дыхательной функции пациента.</w:t>
            </w:r>
          </w:p>
          <w:p w14:paraId="1FA527D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Данный продукт выполняет распыление в течение заданного периода времени.</w:t>
            </w:r>
          </w:p>
          <w:p w14:paraId="1DF7018F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Имеет интеллектуальную функцию аспирации мокроты, а главный блок увеличивает</w:t>
            </w:r>
          </w:p>
          <w:p w14:paraId="28038E3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продолжительность потока кислорода не менее 2 минуты при активации интеллектуальной функции аспирации мокроты.</w:t>
            </w:r>
          </w:p>
          <w:p w14:paraId="2B7471FC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Позволяет регулировать концентрацию кислорода с изменением в пределах 5%.</w:t>
            </w:r>
          </w:p>
          <w:p w14:paraId="2D459063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Не менее 10-дюймовом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экране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 отображаются параметры и кривая дыхания пациента.</w:t>
            </w:r>
          </w:p>
          <w:p w14:paraId="60C0F683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BDE38B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Кольцевая диаграмма включает значения давления-объема, расхода-объема и давления-расхода.</w:t>
            </w:r>
          </w:p>
          <w:p w14:paraId="40CF312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Оборудование управляется с помощью сенсорных функций.</w:t>
            </w:r>
          </w:p>
          <w:p w14:paraId="679E517A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Данный продукт может использоваться 3-мя категориями пациентов (взрослые, дети, младенцы). Категория выбирается пользователем.</w:t>
            </w:r>
          </w:p>
          <w:p w14:paraId="3FA8B61F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 Данное оборудование может подключаться к внешнему активному модулю ETCO2 для мониторинга значений концентрации углекислого газа в конце спокойного выдоха в режиме реального времени.</w:t>
            </w:r>
          </w:p>
          <w:p w14:paraId="465FA651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7C5035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Аппарат может использоваться в следующих случаях:</w:t>
            </w:r>
          </w:p>
          <w:p w14:paraId="621DF8D6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Чрезвычайные ситуации</w:t>
            </w:r>
          </w:p>
          <w:p w14:paraId="32E0260D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Реанимационные мероприятия на месте;</w:t>
            </w:r>
          </w:p>
          <w:p w14:paraId="5C20814F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Длительные чрезвычайные ситуации (например, стихийные бедствия);</w:t>
            </w:r>
          </w:p>
          <w:p w14:paraId="660DA391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Временная подача кислорода через респираторную маску и вентиляция легких </w:t>
            </w:r>
            <w:proofErr w:type="gramStart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proofErr w:type="gramEnd"/>
            <w:r w:rsidRPr="00E17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448D2C9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трахеальную канюлю.</w:t>
            </w:r>
          </w:p>
          <w:p w14:paraId="68CB2C14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Транспортировка пациента</w:t>
            </w:r>
          </w:p>
          <w:p w14:paraId="5566EAE8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Оказание первой помощи на наземной, морской или воздушной транспортировке;</w:t>
            </w:r>
          </w:p>
          <w:p w14:paraId="684EB8D8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При транспортировке из палаты в процедурный кабинет больницы;</w:t>
            </w:r>
          </w:p>
          <w:p w14:paraId="2F162C42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При транспортировке из больницы в любое другое место;</w:t>
            </w:r>
          </w:p>
          <w:p w14:paraId="00ACA823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Любое другое применение по назначению врача.</w:t>
            </w:r>
          </w:p>
          <w:p w14:paraId="7ABAF71E" w14:textId="77777777" w:rsidR="00E17BCC" w:rsidRPr="00E17BCC" w:rsidRDefault="00E17BCC" w:rsidP="00E17B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Палаты в больнице</w:t>
            </w:r>
          </w:p>
          <w:p w14:paraId="2A02AE9A" w14:textId="71A720C6" w:rsidR="00ED1592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E17BCC">
              <w:rPr>
                <w:rFonts w:ascii="Times New Roman" w:eastAsia="Times New Roman" w:hAnsi="Times New Roman" w:cs="Times New Roman"/>
                <w:color w:val="000000"/>
              </w:rPr>
              <w:tab/>
              <w:t>Реанимация, палата интенсивной терапии, палата интенсивной терапии для новорожденных, послеоперационная палата и операционная.</w:t>
            </w:r>
          </w:p>
        </w:tc>
        <w:tc>
          <w:tcPr>
            <w:tcW w:w="1276" w:type="dxa"/>
          </w:tcPr>
          <w:p w14:paraId="43F11ACB" w14:textId="26E028C0" w:rsidR="00ED1592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7BCC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17" w:type="dxa"/>
          </w:tcPr>
          <w:p w14:paraId="139DB737" w14:textId="07F01272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71" w:type="dxa"/>
            <w:vAlign w:val="center"/>
          </w:tcPr>
          <w:p w14:paraId="14888B0E" w14:textId="77777777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11 098 000,00</w:t>
            </w:r>
          </w:p>
          <w:p w14:paraId="248A67D0" w14:textId="0E3ABF7B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6CBD5E31" w14:textId="4BA3B3CC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33 294 000,00</w:t>
            </w:r>
          </w:p>
        </w:tc>
      </w:tr>
      <w:tr w:rsidR="00ED1592" w14:paraId="7849EE14" w14:textId="77777777" w:rsidTr="00F10E5A">
        <w:tc>
          <w:tcPr>
            <w:tcW w:w="702" w:type="dxa"/>
          </w:tcPr>
          <w:p w14:paraId="14AA5823" w14:textId="56F3E242" w:rsidR="00ED1592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824" w:type="dxa"/>
            <w:vAlign w:val="center"/>
          </w:tcPr>
          <w:p w14:paraId="6603EBD6" w14:textId="2AFC66D7" w:rsidR="00ED1592" w:rsidRPr="00E17BCC" w:rsidRDefault="00ED1592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  <w:color w:val="000000"/>
              </w:rPr>
              <w:t xml:space="preserve">Портативный монитор пациента </w:t>
            </w:r>
            <w:proofErr w:type="spellStart"/>
            <w:r w:rsidRPr="00E17BCC">
              <w:rPr>
                <w:rFonts w:ascii="Times New Roman" w:hAnsi="Times New Roman" w:cs="Times New Roman"/>
                <w:color w:val="000000"/>
              </w:rPr>
              <w:t>неонотальный</w:t>
            </w:r>
            <w:proofErr w:type="spellEnd"/>
          </w:p>
        </w:tc>
        <w:tc>
          <w:tcPr>
            <w:tcW w:w="5767" w:type="dxa"/>
          </w:tcPr>
          <w:p w14:paraId="012EA899" w14:textId="77777777" w:rsidR="00E17BCC" w:rsidRPr="00E17BCC" w:rsidRDefault="00E17BCC" w:rsidP="00E17B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 xml:space="preserve">Тип защиты от поражения электрическим током: Оборудование класса </w:t>
            </w:r>
            <w:r w:rsidRPr="00E17BCC">
              <w:t>I</w:t>
            </w:r>
            <w:r w:rsidRPr="00E17BCC">
              <w:rPr>
                <w:lang w:val="ru-RU"/>
              </w:rPr>
              <w:t xml:space="preserve"> с внутренним источником питания.</w:t>
            </w:r>
          </w:p>
          <w:p w14:paraId="7606A349" w14:textId="77777777" w:rsidR="00E17BCC" w:rsidRPr="00E17BCC" w:rsidRDefault="00E17BCC" w:rsidP="00E17BCC">
            <w:pPr>
              <w:pStyle w:val="TableParagraph"/>
              <w:ind w:right="2977"/>
              <w:rPr>
                <w:lang w:val="ru-RU"/>
              </w:rPr>
            </w:pPr>
            <w:r w:rsidRPr="00E17BCC">
              <w:rPr>
                <w:lang w:val="ru-RU"/>
              </w:rPr>
              <w:t xml:space="preserve">Защита корпуса: </w:t>
            </w:r>
            <w:r w:rsidRPr="00E17BCC">
              <w:t>IPX</w:t>
            </w:r>
            <w:r w:rsidRPr="00E17BCC">
              <w:rPr>
                <w:lang w:val="ru-RU"/>
              </w:rPr>
              <w:t>1. Размеры не более:</w:t>
            </w:r>
          </w:p>
          <w:p w14:paraId="77B32014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328 мм (Ш) × 285 мм (В)× 158 мм (Г).</w:t>
            </w:r>
          </w:p>
          <w:p w14:paraId="2DE28EAF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Вес не менее 5,5 кг.</w:t>
            </w:r>
          </w:p>
          <w:p w14:paraId="6788AD4F" w14:textId="77777777" w:rsidR="00E17BCC" w:rsidRPr="00E17BCC" w:rsidRDefault="00E17BCC" w:rsidP="00E17BCC">
            <w:pPr>
              <w:pStyle w:val="TableParagraph"/>
              <w:tabs>
                <w:tab w:val="left" w:pos="947"/>
                <w:tab w:val="left" w:pos="2022"/>
                <w:tab w:val="left" w:pos="2668"/>
                <w:tab w:val="left" w:pos="3615"/>
                <w:tab w:val="left" w:pos="4692"/>
              </w:tabs>
              <w:ind w:right="93"/>
              <w:rPr>
                <w:lang w:val="ru-RU"/>
              </w:rPr>
            </w:pPr>
            <w:r w:rsidRPr="00E17BCC">
              <w:rPr>
                <w:lang w:val="ru-RU"/>
              </w:rPr>
              <w:t>Экран</w:t>
            </w:r>
            <w:r w:rsidRPr="00E17BCC">
              <w:rPr>
                <w:lang w:val="ru-RU"/>
              </w:rPr>
              <w:tab/>
              <w:t>дисплея не менее:</w:t>
            </w:r>
            <w:r w:rsidRPr="00E17BCC">
              <w:rPr>
                <w:lang w:val="ru-RU"/>
              </w:rPr>
              <w:tab/>
              <w:t>12,1 дюйма, цветной,</w:t>
            </w:r>
            <w:r w:rsidRPr="00E17BCC">
              <w:rPr>
                <w:lang w:val="ru-RU"/>
              </w:rPr>
              <w:tab/>
            </w:r>
            <w:r w:rsidRPr="00E17BCC">
              <w:t>TFT</w:t>
            </w:r>
            <w:r w:rsidRPr="00E17BCC">
              <w:rPr>
                <w:lang w:val="ru-RU"/>
              </w:rPr>
              <w:t>, сенсорный. Разрешение не менее: 800×600.</w:t>
            </w:r>
          </w:p>
          <w:p w14:paraId="4CB330D1" w14:textId="369083D9" w:rsidR="00E17BCC" w:rsidRPr="00E17BCC" w:rsidRDefault="00E17BCC" w:rsidP="00E17BCC">
            <w:pPr>
              <w:pStyle w:val="TableParagraph"/>
              <w:spacing w:line="242" w:lineRule="auto"/>
              <w:rPr>
                <w:lang w:val="ru-RU"/>
              </w:rPr>
            </w:pPr>
            <w:r w:rsidRPr="00E17BCC">
              <w:rPr>
                <w:lang w:val="ru-RU"/>
              </w:rPr>
              <w:t>Сообщения не менее: 13 кривых. Один светодиод питания.</w:t>
            </w:r>
            <w:r w:rsidRPr="00E17BCC">
              <w:rPr>
                <w:lang w:val="ru-RU"/>
              </w:rPr>
              <w:t xml:space="preserve"> </w:t>
            </w:r>
            <w:r w:rsidRPr="00E17BCC">
              <w:rPr>
                <w:lang w:val="ru-RU"/>
              </w:rPr>
              <w:t>Два светодиода сигнала тревоги. Один светодиод зарядки.</w:t>
            </w:r>
          </w:p>
          <w:p w14:paraId="1164B219" w14:textId="77777777" w:rsidR="00E17BCC" w:rsidRPr="00E17BCC" w:rsidRDefault="00E17BCC" w:rsidP="00E17BCC">
            <w:pPr>
              <w:pStyle w:val="TableParagraph"/>
              <w:ind w:right="1521"/>
              <w:rPr>
                <w:lang w:val="ru-RU"/>
              </w:rPr>
            </w:pPr>
            <w:r w:rsidRPr="00E17BCC">
              <w:rPr>
                <w:lang w:val="ru-RU"/>
              </w:rPr>
              <w:t xml:space="preserve">Технические характеристики батареи: 5000 </w:t>
            </w:r>
            <w:proofErr w:type="spellStart"/>
            <w:r w:rsidRPr="00E17BCC">
              <w:rPr>
                <w:lang w:val="ru-RU"/>
              </w:rPr>
              <w:t>мАч</w:t>
            </w:r>
            <w:proofErr w:type="spellEnd"/>
            <w:r w:rsidRPr="00E17BCC">
              <w:rPr>
                <w:lang w:val="ru-RU"/>
              </w:rPr>
              <w:t>., не менее 7 часов непрерывной работы.</w:t>
            </w:r>
          </w:p>
          <w:p w14:paraId="5F111956" w14:textId="77777777" w:rsidR="00E17BCC" w:rsidRPr="00E17BCC" w:rsidRDefault="00E17BCC" w:rsidP="00E17BCC">
            <w:pPr>
              <w:pStyle w:val="TableParagraph"/>
              <w:ind w:right="1872"/>
              <w:rPr>
                <w:lang w:val="ru-RU"/>
              </w:rPr>
            </w:pPr>
            <w:r w:rsidRPr="00E17BCC">
              <w:rPr>
                <w:lang w:val="ru-RU"/>
              </w:rPr>
              <w:t>Время зарядки: 6,5 ч, заряд 100 %. Принтер:</w:t>
            </w:r>
          </w:p>
          <w:p w14:paraId="2E05D12F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Ширина записи не более: 48 мм</w:t>
            </w:r>
          </w:p>
          <w:p w14:paraId="3036C2DB" w14:textId="77777777" w:rsidR="00E17BCC" w:rsidRPr="00E17BCC" w:rsidRDefault="00E17BCC" w:rsidP="00E17BCC">
            <w:pPr>
              <w:pStyle w:val="TableParagraph"/>
              <w:ind w:right="228"/>
              <w:rPr>
                <w:lang w:val="ru-RU"/>
              </w:rPr>
            </w:pPr>
            <w:r w:rsidRPr="00E17BCC">
              <w:rPr>
                <w:lang w:val="ru-RU"/>
              </w:rPr>
              <w:t>Скорость перемещения бумаги: 12,5 мм/с, 25 мм/с, 50 мм/</w:t>
            </w:r>
            <w:proofErr w:type="gramStart"/>
            <w:r w:rsidRPr="00E17BCC">
              <w:rPr>
                <w:lang w:val="ru-RU"/>
              </w:rPr>
              <w:t>с</w:t>
            </w:r>
            <w:proofErr w:type="gramEnd"/>
            <w:r w:rsidRPr="00E17BCC">
              <w:rPr>
                <w:lang w:val="ru-RU"/>
              </w:rPr>
              <w:t>.</w:t>
            </w:r>
          </w:p>
          <w:p w14:paraId="3FDE09AD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Кривые: 3.</w:t>
            </w:r>
          </w:p>
          <w:p w14:paraId="4425FB94" w14:textId="77777777" w:rsidR="00E17BCC" w:rsidRPr="00E17BCC" w:rsidRDefault="00E17BCC" w:rsidP="00E17BCC">
            <w:pPr>
              <w:pStyle w:val="TableParagraph"/>
              <w:tabs>
                <w:tab w:val="left" w:pos="851"/>
                <w:tab w:val="left" w:pos="1770"/>
                <w:tab w:val="left" w:pos="3253"/>
                <w:tab w:val="left" w:pos="4096"/>
                <w:tab w:val="left" w:pos="4422"/>
              </w:tabs>
              <w:spacing w:line="242" w:lineRule="auto"/>
              <w:ind w:right="95"/>
              <w:rPr>
                <w:lang w:val="ru-RU"/>
              </w:rPr>
            </w:pPr>
            <w:r w:rsidRPr="00E17BCC">
              <w:rPr>
                <w:lang w:val="ru-RU"/>
              </w:rPr>
              <w:t>Типы</w:t>
            </w:r>
            <w:r w:rsidRPr="00E17BCC">
              <w:rPr>
                <w:lang w:val="ru-RU"/>
              </w:rPr>
              <w:tab/>
              <w:t>записи:</w:t>
            </w:r>
            <w:r w:rsidRPr="00E17BCC">
              <w:rPr>
                <w:lang w:val="ru-RU"/>
              </w:rPr>
              <w:tab/>
              <w:t>Непрерывная</w:t>
            </w:r>
            <w:r w:rsidRPr="00E17BCC">
              <w:rPr>
                <w:lang w:val="ru-RU"/>
              </w:rPr>
              <w:tab/>
              <w:t>запись</w:t>
            </w:r>
            <w:r w:rsidRPr="00E17BCC">
              <w:rPr>
                <w:lang w:val="ru-RU"/>
              </w:rPr>
              <w:tab/>
              <w:t>в</w:t>
            </w:r>
            <w:r w:rsidRPr="00E17BCC">
              <w:rPr>
                <w:lang w:val="ru-RU"/>
              </w:rPr>
              <w:tab/>
            </w:r>
            <w:r w:rsidRPr="00E17BCC">
              <w:rPr>
                <w:spacing w:val="-1"/>
                <w:lang w:val="ru-RU"/>
              </w:rPr>
              <w:t xml:space="preserve">режиме </w:t>
            </w:r>
            <w:r w:rsidRPr="00E17BCC">
              <w:rPr>
                <w:lang w:val="ru-RU"/>
              </w:rPr>
              <w:lastRenderedPageBreak/>
              <w:t>реального времени,</w:t>
            </w:r>
            <w:r w:rsidRPr="00E17BCC">
              <w:rPr>
                <w:spacing w:val="-4"/>
                <w:lang w:val="ru-RU"/>
              </w:rPr>
              <w:t xml:space="preserve"> </w:t>
            </w:r>
            <w:r w:rsidRPr="00E17BCC">
              <w:rPr>
                <w:lang w:val="ru-RU"/>
              </w:rPr>
              <w:t>8-секундная</w:t>
            </w:r>
          </w:p>
          <w:p w14:paraId="00312C6B" w14:textId="77777777" w:rsidR="00E17BCC" w:rsidRPr="00E17BCC" w:rsidRDefault="00E17BCC" w:rsidP="00E17B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запись в режиме реального времени, 20-секундная запись в режиме реального времени, запись графического тренда, запись табличного тренда, запись обзора НИАД, запись обзора аритмии, запись обзора сигнала тревог, запись расчета лекарственных препаратов и титрации, запись результатов гемодинамического</w:t>
            </w:r>
          </w:p>
          <w:p w14:paraId="7981BB91" w14:textId="77777777" w:rsidR="00E17BCC" w:rsidRPr="00E17BCC" w:rsidRDefault="00E17BCC" w:rsidP="00E17B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 xml:space="preserve">расчета, запись результатов расчета </w:t>
            </w:r>
            <w:proofErr w:type="spellStart"/>
            <w:r w:rsidRPr="00E17BCC">
              <w:rPr>
                <w:lang w:val="ru-RU"/>
              </w:rPr>
              <w:t>оксигенации</w:t>
            </w:r>
            <w:proofErr w:type="spellEnd"/>
            <w:r w:rsidRPr="00E17BCC">
              <w:rPr>
                <w:lang w:val="ru-RU"/>
              </w:rPr>
              <w:t>, запись результатов расчета вентиляции, запись результатов расчета</w:t>
            </w:r>
          </w:p>
          <w:p w14:paraId="01059A73" w14:textId="77777777" w:rsidR="00E17BCC" w:rsidRPr="00E17BCC" w:rsidRDefault="00E17BCC" w:rsidP="00E17B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 xml:space="preserve">функции почек, запись анализа в 12 отведениях, запись результатов измерений </w:t>
            </w:r>
            <w:proofErr w:type="gramStart"/>
            <w:r w:rsidRPr="00E17BCC">
              <w:rPr>
                <w:lang w:val="ru-RU"/>
              </w:rPr>
              <w:t>СВ</w:t>
            </w:r>
            <w:proofErr w:type="gramEnd"/>
            <w:r w:rsidRPr="00E17BCC">
              <w:rPr>
                <w:lang w:val="ru-RU"/>
              </w:rPr>
              <w:t>, запись стоп-кадра кривой.</w:t>
            </w:r>
          </w:p>
          <w:p w14:paraId="4F02D783" w14:textId="77777777" w:rsidR="00E17BCC" w:rsidRPr="00E17BCC" w:rsidRDefault="00E17BCC" w:rsidP="00E17BCC">
            <w:pPr>
              <w:pStyle w:val="TableParagraph"/>
              <w:ind w:right="3015"/>
              <w:rPr>
                <w:lang w:val="ru-RU"/>
              </w:rPr>
            </w:pPr>
            <w:r w:rsidRPr="00E17BCC">
              <w:rPr>
                <w:lang w:val="ru-RU"/>
              </w:rPr>
              <w:t>Управление данными: Просмотр данных:</w:t>
            </w:r>
          </w:p>
          <w:p w14:paraId="3B129D19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Данные тренда: 1 час, разрешение: 1 с. 120 часов,</w:t>
            </w:r>
          </w:p>
          <w:p w14:paraId="5421AB96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разрешение: 1 мин.</w:t>
            </w:r>
          </w:p>
          <w:p w14:paraId="2AC07BBA" w14:textId="77777777" w:rsidR="00E17BCC" w:rsidRPr="00E17BCC" w:rsidRDefault="00E17BCC" w:rsidP="00E17BCC">
            <w:pPr>
              <w:pStyle w:val="TableParagraph"/>
              <w:ind w:right="1104"/>
              <w:rPr>
                <w:lang w:val="ru-RU"/>
              </w:rPr>
            </w:pPr>
            <w:r w:rsidRPr="00E17BCC">
              <w:rPr>
                <w:lang w:val="ru-RU"/>
              </w:rPr>
              <w:t>События тревоги: До 200 наборов данных. Данные измерения НИАД: 1200.</w:t>
            </w:r>
          </w:p>
          <w:p w14:paraId="35574711" w14:textId="77777777" w:rsidR="00E17BCC" w:rsidRPr="00E17BCC" w:rsidRDefault="00E17BCC" w:rsidP="00E17BCC">
            <w:pPr>
              <w:pStyle w:val="TableParagraph"/>
              <w:ind w:right="93"/>
              <w:rPr>
                <w:lang w:val="ru-RU"/>
              </w:rPr>
            </w:pPr>
            <w:r w:rsidRPr="00E17BCC">
              <w:rPr>
                <w:lang w:val="ru-RU"/>
              </w:rPr>
              <w:t>События аритмии: До 200 наборов данных. Результаты анализа в 12 отведениях: До 50 наборов данных.</w:t>
            </w:r>
          </w:p>
          <w:p w14:paraId="704E2F5D" w14:textId="77777777" w:rsidR="00E17BCC" w:rsidRPr="00E17BCC" w:rsidRDefault="00E17BCC" w:rsidP="00E17BCC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Архив данных:</w:t>
            </w:r>
          </w:p>
          <w:p w14:paraId="027BFAF9" w14:textId="77777777" w:rsidR="00E17BCC" w:rsidRPr="00E17BCC" w:rsidRDefault="00E17BCC" w:rsidP="00E17BCC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Сведения о пациенте: Номер медицинской карточки,</w:t>
            </w:r>
          </w:p>
          <w:p w14:paraId="6957E36B" w14:textId="77777777" w:rsidR="00E17BCC" w:rsidRPr="00E17BCC" w:rsidRDefault="00E17BCC" w:rsidP="00E17BCC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Ф.И.О., дата рождения, дата</w:t>
            </w:r>
          </w:p>
          <w:p w14:paraId="60BAC661" w14:textId="3372F77D" w:rsidR="00E17BCC" w:rsidRPr="00E17BCC" w:rsidRDefault="00E17BCC" w:rsidP="00E17BCC">
            <w:pPr>
              <w:pStyle w:val="TableParagraph"/>
              <w:ind w:right="95"/>
              <w:jc w:val="both"/>
              <w:rPr>
                <w:lang w:val="ru-RU"/>
              </w:rPr>
            </w:pPr>
            <w:proofErr w:type="gramStart"/>
            <w:r w:rsidRPr="00E17BCC">
              <w:rPr>
                <w:lang w:val="ru-RU"/>
              </w:rPr>
              <w:t>поступления больного, пол, взрослый/</w:t>
            </w:r>
            <w:r w:rsidRPr="00E17BCC">
              <w:rPr>
                <w:lang w:val="ru-RU"/>
              </w:rPr>
              <w:t xml:space="preserve"> </w:t>
            </w:r>
            <w:r w:rsidRPr="00E17BCC">
              <w:rPr>
                <w:lang w:val="ru-RU"/>
              </w:rPr>
              <w:t>ребенок/новорожденный, вес, рост, группа крови, кардиостимулятор, лечащий врач, № больничной койки, отделение.</w:t>
            </w:r>
            <w:proofErr w:type="gramEnd"/>
          </w:p>
          <w:p w14:paraId="78596D19" w14:textId="77777777" w:rsidR="00E17BCC" w:rsidRPr="00E17BCC" w:rsidRDefault="00E17BCC" w:rsidP="00E17BCC">
            <w:pPr>
              <w:pStyle w:val="TableParagraph"/>
              <w:ind w:right="1082"/>
              <w:rPr>
                <w:lang w:val="ru-RU"/>
              </w:rPr>
            </w:pPr>
            <w:r w:rsidRPr="00E17BCC">
              <w:rPr>
                <w:lang w:val="ru-RU"/>
              </w:rPr>
              <w:t>Запись графического и табличного тренда: 240 часов, разрешение: 1 мин.</w:t>
            </w:r>
          </w:p>
          <w:p w14:paraId="19BB4D92" w14:textId="77777777" w:rsidR="00E17BCC" w:rsidRPr="00E17BCC" w:rsidRDefault="00E17BCC" w:rsidP="00E17BCC">
            <w:pPr>
              <w:pStyle w:val="TableParagraph"/>
              <w:ind w:right="1824"/>
              <w:rPr>
                <w:lang w:val="ru-RU"/>
              </w:rPr>
            </w:pPr>
            <w:r w:rsidRPr="00E17BCC">
              <w:rPr>
                <w:lang w:val="ru-RU"/>
              </w:rPr>
              <w:t>Просмотр измерений НИАД: 1200. Просмотр сигналов тревоги: 200. События аритмии: 200.</w:t>
            </w:r>
          </w:p>
          <w:p w14:paraId="419BACAF" w14:textId="77777777" w:rsidR="00E17BCC" w:rsidRPr="00E17BCC" w:rsidRDefault="00E17BCC" w:rsidP="00E17BCC">
            <w:pPr>
              <w:pStyle w:val="TableParagraph"/>
              <w:ind w:right="1451"/>
              <w:rPr>
                <w:lang w:val="ru-RU"/>
              </w:rPr>
            </w:pPr>
            <w:r w:rsidRPr="00E17BCC">
              <w:rPr>
                <w:lang w:val="ru-RU"/>
              </w:rPr>
              <w:t>Просмотр анализа в 12 отведениях: 50. Полные данные кривых: 48 часов.</w:t>
            </w:r>
          </w:p>
          <w:p w14:paraId="0C3C9CD4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ЭКГ:</w:t>
            </w:r>
          </w:p>
          <w:p w14:paraId="0C593009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 xml:space="preserve">Режим отведения: 12 отведений: </w:t>
            </w:r>
            <w:r w:rsidRPr="00E17BCC">
              <w:t>I</w:t>
            </w:r>
            <w:r w:rsidRPr="00E17BCC">
              <w:rPr>
                <w:lang w:val="ru-RU"/>
              </w:rPr>
              <w:t xml:space="preserve">, </w:t>
            </w:r>
            <w:r w:rsidRPr="00E17BCC">
              <w:t>II</w:t>
            </w:r>
            <w:r w:rsidRPr="00E17BCC">
              <w:rPr>
                <w:lang w:val="ru-RU"/>
              </w:rPr>
              <w:t xml:space="preserve">, </w:t>
            </w:r>
            <w:r w:rsidRPr="00E17BCC">
              <w:t>III</w:t>
            </w:r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aVR</w:t>
            </w:r>
            <w:proofErr w:type="spellEnd"/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aVL</w:t>
            </w:r>
            <w:proofErr w:type="spellEnd"/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aVF</w:t>
            </w:r>
            <w:proofErr w:type="spellEnd"/>
            <w:r w:rsidRPr="00E17BCC">
              <w:rPr>
                <w:lang w:val="ru-RU"/>
              </w:rPr>
              <w:t xml:space="preserve">, </w:t>
            </w:r>
            <w:r w:rsidRPr="00E17BCC">
              <w:t>V</w:t>
            </w:r>
            <w:r w:rsidRPr="00E17BCC">
              <w:rPr>
                <w:lang w:val="ru-RU"/>
              </w:rPr>
              <w:t xml:space="preserve">1, </w:t>
            </w:r>
            <w:r w:rsidRPr="00E17BCC">
              <w:t>V</w:t>
            </w:r>
            <w:r w:rsidRPr="00E17BCC">
              <w:rPr>
                <w:lang w:val="ru-RU"/>
              </w:rPr>
              <w:t xml:space="preserve">2, </w:t>
            </w:r>
            <w:r w:rsidRPr="00E17BCC">
              <w:t>V</w:t>
            </w:r>
            <w:r w:rsidRPr="00E17BCC">
              <w:rPr>
                <w:lang w:val="ru-RU"/>
              </w:rPr>
              <w:t xml:space="preserve">3, </w:t>
            </w:r>
            <w:r w:rsidRPr="00E17BCC">
              <w:t>V</w:t>
            </w:r>
            <w:r w:rsidRPr="00E17BCC">
              <w:rPr>
                <w:lang w:val="ru-RU"/>
              </w:rPr>
              <w:t xml:space="preserve">4, </w:t>
            </w:r>
            <w:r w:rsidRPr="00E17BCC">
              <w:t>V</w:t>
            </w:r>
            <w:r w:rsidRPr="00E17BCC">
              <w:rPr>
                <w:lang w:val="ru-RU"/>
              </w:rPr>
              <w:t xml:space="preserve">5, </w:t>
            </w:r>
            <w:r w:rsidRPr="00E17BCC">
              <w:t>V</w:t>
            </w:r>
            <w:r w:rsidRPr="00E17BCC">
              <w:rPr>
                <w:lang w:val="ru-RU"/>
              </w:rPr>
              <w:t>6.</w:t>
            </w:r>
          </w:p>
          <w:p w14:paraId="54947387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Чувствительность дисплея (выбор усиления): 1,25 мм/мВ (×0,125), 2,5 мм/мВ (×0,25), 5 мм/мВ (×0,5),</w:t>
            </w:r>
          </w:p>
          <w:p w14:paraId="5E20ECF7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10 мм/мВ (×1), 20 мм/мВ (×2), 40 мм/мВ (×4), автоматическое усиление.</w:t>
            </w:r>
          </w:p>
          <w:p w14:paraId="302FA14A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lastRenderedPageBreak/>
              <w:t>Развертка: 6,25 мм/с, 12,5 мм/с, 25 мм/с, 50 мм/</w:t>
            </w:r>
            <w:proofErr w:type="gramStart"/>
            <w:r w:rsidRPr="00E17BCC">
              <w:rPr>
                <w:lang w:val="ru-RU"/>
              </w:rPr>
              <w:t>с</w:t>
            </w:r>
            <w:proofErr w:type="gramEnd"/>
            <w:r w:rsidRPr="00E17BCC">
              <w:rPr>
                <w:lang w:val="ru-RU"/>
              </w:rPr>
              <w:t>.</w:t>
            </w:r>
          </w:p>
          <w:p w14:paraId="2E4B5A64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Ширина полосы: Диагноз: 0,05–150 Гц. Монитор: 0,5–40 Гц. Хирургия: 1–20 Гц.</w:t>
            </w:r>
          </w:p>
          <w:p w14:paraId="1BD7853F" w14:textId="77777777" w:rsidR="00E17BCC" w:rsidRPr="00E17BCC" w:rsidRDefault="00E17BCC" w:rsidP="00E17BCC">
            <w:pPr>
              <w:pStyle w:val="TableParagraph"/>
              <w:ind w:right="97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Коэффициент ослабления синфазного сигнала: Диагноз: &gt;95 дБ. Монитор: &gt;105 дБ. Хирургия: &gt;105 дБ.</w:t>
            </w:r>
          </w:p>
          <w:p w14:paraId="361F9056" w14:textId="77777777" w:rsidR="00E17BCC" w:rsidRPr="00E17BCC" w:rsidRDefault="00E17BCC" w:rsidP="00E17BCC">
            <w:pPr>
              <w:pStyle w:val="TableParagraph"/>
              <w:tabs>
                <w:tab w:val="left" w:pos="2195"/>
                <w:tab w:val="left" w:pos="3198"/>
                <w:tab w:val="left" w:pos="4901"/>
              </w:tabs>
              <w:ind w:right="95"/>
              <w:rPr>
                <w:lang w:val="ru-RU"/>
              </w:rPr>
            </w:pPr>
            <w:r w:rsidRPr="00E17BCC">
              <w:rPr>
                <w:lang w:val="ru-RU"/>
              </w:rPr>
              <w:t>Дифференциальное</w:t>
            </w:r>
            <w:r w:rsidRPr="00E17BCC">
              <w:rPr>
                <w:lang w:val="ru-RU"/>
              </w:rPr>
              <w:tab/>
              <w:t>входное</w:t>
            </w:r>
            <w:r w:rsidRPr="00E17BCC">
              <w:rPr>
                <w:lang w:val="ru-RU"/>
              </w:rPr>
              <w:tab/>
              <w:t>сопротивление:</w:t>
            </w:r>
            <w:r w:rsidRPr="00E17BCC">
              <w:rPr>
                <w:lang w:val="ru-RU"/>
              </w:rPr>
              <w:tab/>
              <w:t>&gt;5 МОм.</w:t>
            </w:r>
          </w:p>
          <w:p w14:paraId="73F113E6" w14:textId="77777777" w:rsidR="00E17BCC" w:rsidRPr="00E17BCC" w:rsidRDefault="00E17BCC" w:rsidP="00E17BCC">
            <w:pPr>
              <w:pStyle w:val="TableParagraph"/>
              <w:spacing w:line="251" w:lineRule="exact"/>
              <w:rPr>
                <w:lang w:val="ru-RU"/>
              </w:rPr>
            </w:pPr>
            <w:r w:rsidRPr="00E17BCC">
              <w:rPr>
                <w:lang w:val="ru-RU"/>
              </w:rPr>
              <w:t xml:space="preserve">Диапазон входного сигнала: ±10 мВ </w:t>
            </w:r>
            <w:r w:rsidRPr="00E17BCC">
              <w:t>PP</w:t>
            </w:r>
            <w:r w:rsidRPr="00E17BCC">
              <w:rPr>
                <w:lang w:val="ru-RU"/>
              </w:rPr>
              <w:t>.</w:t>
            </w:r>
          </w:p>
          <w:p w14:paraId="02954489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Допустимое смещение потенциала электрода: ±800 мВ.</w:t>
            </w:r>
          </w:p>
          <w:p w14:paraId="5C8D4755" w14:textId="77777777" w:rsidR="00E17BCC" w:rsidRPr="00E17BCC" w:rsidRDefault="00E17BCC" w:rsidP="00E17BCC">
            <w:pPr>
              <w:pStyle w:val="TableParagraph"/>
              <w:ind w:right="95"/>
              <w:jc w:val="both"/>
              <w:rPr>
                <w:lang w:val="ru-RU"/>
              </w:rPr>
            </w:pPr>
            <w:proofErr w:type="gramStart"/>
            <w:r w:rsidRPr="00E17BCC">
              <w:rPr>
                <w:lang w:val="ru-RU"/>
              </w:rPr>
              <w:t>ребенок/новорожденный, вес, рост, группа крови, кардиостимулятор, лечащий врач, № больничной койки, отделение.</w:t>
            </w:r>
            <w:proofErr w:type="gramEnd"/>
          </w:p>
          <w:p w14:paraId="32F67F51" w14:textId="77777777" w:rsidR="00E17BCC" w:rsidRPr="00E17BCC" w:rsidRDefault="00E17BCC" w:rsidP="00E17BCC">
            <w:pPr>
              <w:pStyle w:val="TableParagraph"/>
              <w:ind w:right="1082"/>
              <w:rPr>
                <w:lang w:val="ru-RU"/>
              </w:rPr>
            </w:pPr>
            <w:r w:rsidRPr="00E17BCC">
              <w:rPr>
                <w:lang w:val="ru-RU"/>
              </w:rPr>
              <w:t>Запись графического и табличного тренда: 240 часов, разрешение: 1 мин.</w:t>
            </w:r>
          </w:p>
          <w:p w14:paraId="357F0E6F" w14:textId="77777777" w:rsidR="00E17BCC" w:rsidRPr="00E17BCC" w:rsidRDefault="00E17BCC" w:rsidP="00E17BCC">
            <w:pPr>
              <w:pStyle w:val="TableParagraph"/>
              <w:ind w:right="1824"/>
              <w:rPr>
                <w:lang w:val="ru-RU"/>
              </w:rPr>
            </w:pPr>
            <w:r w:rsidRPr="00E17BCC">
              <w:rPr>
                <w:lang w:val="ru-RU"/>
              </w:rPr>
              <w:t>Просмотр измерений НИАД: 1200. Просмотр сигналов тревоги: 200. События аритмии: 200.</w:t>
            </w:r>
          </w:p>
          <w:p w14:paraId="66598127" w14:textId="77777777" w:rsidR="00E17BCC" w:rsidRPr="00E17BCC" w:rsidRDefault="00E17BCC" w:rsidP="00E17BCC">
            <w:pPr>
              <w:pStyle w:val="TableParagraph"/>
              <w:ind w:right="1451"/>
              <w:rPr>
                <w:lang w:val="ru-RU"/>
              </w:rPr>
            </w:pPr>
            <w:r w:rsidRPr="00E17BCC">
              <w:rPr>
                <w:lang w:val="ru-RU"/>
              </w:rPr>
              <w:t>Просмотр анализа в 12 отведениях: 50. Полные данные кривых: 48 часов.</w:t>
            </w:r>
          </w:p>
          <w:p w14:paraId="12BCA44A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ЭКГ:</w:t>
            </w:r>
          </w:p>
          <w:p w14:paraId="69F76CAB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 xml:space="preserve">Режим отведения: 12 отведений: </w:t>
            </w:r>
            <w:r w:rsidRPr="00E17BCC">
              <w:t>I</w:t>
            </w:r>
            <w:r w:rsidRPr="00E17BCC">
              <w:rPr>
                <w:lang w:val="ru-RU"/>
              </w:rPr>
              <w:t xml:space="preserve">, </w:t>
            </w:r>
            <w:r w:rsidRPr="00E17BCC">
              <w:t>II</w:t>
            </w:r>
            <w:r w:rsidRPr="00E17BCC">
              <w:rPr>
                <w:lang w:val="ru-RU"/>
              </w:rPr>
              <w:t xml:space="preserve">, </w:t>
            </w:r>
            <w:r w:rsidRPr="00E17BCC">
              <w:t>III</w:t>
            </w:r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aVR</w:t>
            </w:r>
            <w:proofErr w:type="spellEnd"/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aVL</w:t>
            </w:r>
            <w:proofErr w:type="spellEnd"/>
            <w:r w:rsidRPr="00E17BCC">
              <w:rPr>
                <w:lang w:val="ru-RU"/>
              </w:rPr>
              <w:t xml:space="preserve">, </w:t>
            </w:r>
            <w:proofErr w:type="spellStart"/>
            <w:r w:rsidRPr="00E17BCC">
              <w:t>aVF</w:t>
            </w:r>
            <w:proofErr w:type="spellEnd"/>
            <w:r w:rsidRPr="00E17BCC">
              <w:rPr>
                <w:lang w:val="ru-RU"/>
              </w:rPr>
              <w:t xml:space="preserve">, </w:t>
            </w:r>
            <w:r w:rsidRPr="00E17BCC">
              <w:t>V</w:t>
            </w:r>
            <w:r w:rsidRPr="00E17BCC">
              <w:rPr>
                <w:lang w:val="ru-RU"/>
              </w:rPr>
              <w:t xml:space="preserve">1, </w:t>
            </w:r>
            <w:r w:rsidRPr="00E17BCC">
              <w:t>V</w:t>
            </w:r>
            <w:r w:rsidRPr="00E17BCC">
              <w:rPr>
                <w:lang w:val="ru-RU"/>
              </w:rPr>
              <w:t xml:space="preserve">2, </w:t>
            </w:r>
            <w:r w:rsidRPr="00E17BCC">
              <w:t>V</w:t>
            </w:r>
            <w:r w:rsidRPr="00E17BCC">
              <w:rPr>
                <w:lang w:val="ru-RU"/>
              </w:rPr>
              <w:t xml:space="preserve">3, </w:t>
            </w:r>
            <w:r w:rsidRPr="00E17BCC">
              <w:t>V</w:t>
            </w:r>
            <w:r w:rsidRPr="00E17BCC">
              <w:rPr>
                <w:lang w:val="ru-RU"/>
              </w:rPr>
              <w:t xml:space="preserve">4, </w:t>
            </w:r>
            <w:r w:rsidRPr="00E17BCC">
              <w:t>V</w:t>
            </w:r>
            <w:r w:rsidRPr="00E17BCC">
              <w:rPr>
                <w:lang w:val="ru-RU"/>
              </w:rPr>
              <w:t xml:space="preserve">5, </w:t>
            </w:r>
            <w:r w:rsidRPr="00E17BCC">
              <w:t>V</w:t>
            </w:r>
            <w:r w:rsidRPr="00E17BCC">
              <w:rPr>
                <w:lang w:val="ru-RU"/>
              </w:rPr>
              <w:t>6.</w:t>
            </w:r>
          </w:p>
          <w:p w14:paraId="5410C864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Чувствительность дисплея (выбор усиления): 1,25 мм/мВ (×0,125), 2,5 мм/мВ (×0,25), 5 мм/мВ (×0,5),</w:t>
            </w:r>
          </w:p>
          <w:p w14:paraId="22E4903A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10 мм/мВ (×1), 20 мм/мВ (×2), 40 мм/мВ (×4), автоматическое усиление.</w:t>
            </w:r>
          </w:p>
          <w:p w14:paraId="357DCA20" w14:textId="77777777" w:rsidR="00E17BCC" w:rsidRPr="00E17BCC" w:rsidRDefault="00E17BCC" w:rsidP="00E17BCC">
            <w:pPr>
              <w:pStyle w:val="TableParagraph"/>
              <w:spacing w:line="252" w:lineRule="exact"/>
              <w:rPr>
                <w:lang w:val="ru-RU"/>
              </w:rPr>
            </w:pPr>
            <w:r w:rsidRPr="00E17BCC">
              <w:rPr>
                <w:lang w:val="ru-RU"/>
              </w:rPr>
              <w:t>Развертка: 6,25 мм/с, 12,5 мм/с, 25 мм/с, 50 мм/</w:t>
            </w:r>
            <w:proofErr w:type="gramStart"/>
            <w:r w:rsidRPr="00E17BCC">
              <w:rPr>
                <w:lang w:val="ru-RU"/>
              </w:rPr>
              <w:t>с</w:t>
            </w:r>
            <w:proofErr w:type="gramEnd"/>
            <w:r w:rsidRPr="00E17BCC">
              <w:rPr>
                <w:lang w:val="ru-RU"/>
              </w:rPr>
              <w:t>.</w:t>
            </w:r>
          </w:p>
          <w:p w14:paraId="35C00B49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Ширина полосы: Диагноз: 0,05–150 Гц. Монитор: 0,5–40 Гц. Хирургия: 1–20 Гц.</w:t>
            </w:r>
          </w:p>
          <w:p w14:paraId="237DCB4F" w14:textId="77777777" w:rsidR="00E17BCC" w:rsidRPr="00E17BCC" w:rsidRDefault="00E17BCC" w:rsidP="00E17BCC">
            <w:pPr>
              <w:pStyle w:val="TableParagraph"/>
              <w:ind w:right="97"/>
              <w:jc w:val="both"/>
              <w:rPr>
                <w:lang w:val="ru-RU"/>
              </w:rPr>
            </w:pPr>
            <w:r w:rsidRPr="00E17BCC">
              <w:rPr>
                <w:lang w:val="ru-RU"/>
              </w:rPr>
              <w:t>Коэффициент ослабления синфазного сигнала: Диагноз: &gt;95 дБ. Монитор: &gt;105 дБ. Хирургия: &gt;105 дБ.</w:t>
            </w:r>
          </w:p>
          <w:p w14:paraId="2BED5CBC" w14:textId="77777777" w:rsidR="00E17BCC" w:rsidRPr="00E17BCC" w:rsidRDefault="00E17BCC" w:rsidP="00E17BCC">
            <w:pPr>
              <w:pStyle w:val="TableParagraph"/>
              <w:tabs>
                <w:tab w:val="left" w:pos="2195"/>
                <w:tab w:val="left" w:pos="3198"/>
                <w:tab w:val="left" w:pos="4901"/>
              </w:tabs>
              <w:ind w:right="95"/>
              <w:rPr>
                <w:lang w:val="ru-RU"/>
              </w:rPr>
            </w:pPr>
            <w:r w:rsidRPr="00E17BCC">
              <w:rPr>
                <w:lang w:val="ru-RU"/>
              </w:rPr>
              <w:t>Дифференциальное</w:t>
            </w:r>
            <w:r w:rsidRPr="00E17BCC">
              <w:rPr>
                <w:lang w:val="ru-RU"/>
              </w:rPr>
              <w:tab/>
              <w:t>входное</w:t>
            </w:r>
            <w:r w:rsidRPr="00E17BCC">
              <w:rPr>
                <w:lang w:val="ru-RU"/>
              </w:rPr>
              <w:tab/>
              <w:t>сопротивление:</w:t>
            </w:r>
            <w:r w:rsidRPr="00E17BCC">
              <w:rPr>
                <w:lang w:val="ru-RU"/>
              </w:rPr>
              <w:tab/>
              <w:t>&gt;5 МОм.</w:t>
            </w:r>
          </w:p>
          <w:p w14:paraId="4C0B5344" w14:textId="77777777" w:rsidR="00E17BCC" w:rsidRPr="00E17BCC" w:rsidRDefault="00E17BCC" w:rsidP="00E17BCC">
            <w:pPr>
              <w:pStyle w:val="TableParagraph"/>
              <w:spacing w:line="251" w:lineRule="exact"/>
              <w:rPr>
                <w:lang w:val="ru-RU"/>
              </w:rPr>
            </w:pPr>
            <w:r w:rsidRPr="00E17BCC">
              <w:rPr>
                <w:lang w:val="ru-RU"/>
              </w:rPr>
              <w:t xml:space="preserve">Диапазон входного сигнала: ±10 мВ </w:t>
            </w:r>
            <w:r w:rsidRPr="00E17BCC">
              <w:t>PP</w:t>
            </w:r>
            <w:r w:rsidRPr="00E17BCC">
              <w:rPr>
                <w:lang w:val="ru-RU"/>
              </w:rPr>
              <w:t>.</w:t>
            </w:r>
          </w:p>
          <w:p w14:paraId="69862FAB" w14:textId="77777777" w:rsidR="00E17BCC" w:rsidRPr="00E17BCC" w:rsidRDefault="00E17BCC" w:rsidP="00E17BCC">
            <w:pPr>
              <w:pStyle w:val="TableParagraph"/>
              <w:rPr>
                <w:lang w:val="ru-RU"/>
              </w:rPr>
            </w:pPr>
            <w:r w:rsidRPr="00E17BCC">
              <w:rPr>
                <w:lang w:val="ru-RU"/>
              </w:rPr>
              <w:t>Допустимое смещение потенциала электрода: ±800 мВ.</w:t>
            </w:r>
          </w:p>
          <w:p w14:paraId="3F7B68A1" w14:textId="6BBC6C38" w:rsidR="00ED1592" w:rsidRPr="00E17BCC" w:rsidRDefault="00ED1592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69B3F0" w14:textId="6780976F" w:rsidR="00ED1592" w:rsidRPr="00E17BCC" w:rsidRDefault="00ED1592" w:rsidP="00ED15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317" w:type="dxa"/>
          </w:tcPr>
          <w:p w14:paraId="7E28FB04" w14:textId="46EBECD6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71" w:type="dxa"/>
            <w:vAlign w:val="center"/>
          </w:tcPr>
          <w:p w14:paraId="0532B9F9" w14:textId="48281C3F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3 630 884,00</w:t>
            </w:r>
          </w:p>
        </w:tc>
        <w:tc>
          <w:tcPr>
            <w:tcW w:w="1480" w:type="dxa"/>
            <w:vAlign w:val="center"/>
          </w:tcPr>
          <w:p w14:paraId="06154021" w14:textId="361A9660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10 892 652,00</w:t>
            </w:r>
          </w:p>
        </w:tc>
      </w:tr>
      <w:tr w:rsidR="00ED1592" w14:paraId="5B0F20D3" w14:textId="77777777" w:rsidTr="00F10E5A">
        <w:tc>
          <w:tcPr>
            <w:tcW w:w="702" w:type="dxa"/>
          </w:tcPr>
          <w:p w14:paraId="1C44C53B" w14:textId="4603C561" w:rsidR="00ED1592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824" w:type="dxa"/>
            <w:vAlign w:val="center"/>
          </w:tcPr>
          <w:p w14:paraId="154F231B" w14:textId="0AA1C0A1" w:rsidR="00ED1592" w:rsidRPr="00E17BCC" w:rsidRDefault="00ED1592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7BCC">
              <w:rPr>
                <w:rFonts w:ascii="Times New Roman" w:hAnsi="Times New Roman" w:cs="Times New Roman"/>
                <w:color w:val="000000"/>
              </w:rPr>
              <w:t>Инфузионный</w:t>
            </w:r>
            <w:proofErr w:type="spellEnd"/>
            <w:r w:rsidRPr="00E17BCC">
              <w:rPr>
                <w:rFonts w:ascii="Times New Roman" w:hAnsi="Times New Roman" w:cs="Times New Roman"/>
                <w:color w:val="000000"/>
              </w:rPr>
              <w:t xml:space="preserve"> насос</w:t>
            </w:r>
          </w:p>
        </w:tc>
        <w:tc>
          <w:tcPr>
            <w:tcW w:w="5767" w:type="dxa"/>
          </w:tcPr>
          <w:p w14:paraId="3DDAF9BF" w14:textId="77777777" w:rsidR="00E17BCC" w:rsidRPr="00E17BCC" w:rsidRDefault="00E17BCC" w:rsidP="00E17BCC">
            <w:pPr>
              <w:jc w:val="both"/>
              <w:rPr>
                <w:bCs/>
              </w:rPr>
            </w:pPr>
            <w:proofErr w:type="spellStart"/>
            <w:r w:rsidRPr="00E17BCC">
              <w:t>Инфузионный</w:t>
            </w:r>
            <w:proofErr w:type="spellEnd"/>
            <w:r w:rsidRPr="00E17BCC">
              <w:t xml:space="preserve"> насос </w:t>
            </w:r>
            <w:r w:rsidRPr="00E17BCC">
              <w:rPr>
                <w:bCs/>
              </w:rPr>
              <w:t xml:space="preserve">предназначен для обеспечения строго дозированную  прерывную подачу лекарств и растворов для внутривенного, подкожного, внутриартериального, </w:t>
            </w:r>
            <w:proofErr w:type="spellStart"/>
            <w:r w:rsidRPr="00E17BCC">
              <w:rPr>
                <w:bCs/>
              </w:rPr>
              <w:t>эпидурального</w:t>
            </w:r>
            <w:proofErr w:type="spellEnd"/>
            <w:r w:rsidRPr="00E17BCC">
              <w:rPr>
                <w:bCs/>
              </w:rPr>
              <w:t xml:space="preserve"> или </w:t>
            </w:r>
            <w:r w:rsidRPr="00E17BCC">
              <w:rPr>
                <w:bCs/>
              </w:rPr>
              <w:lastRenderedPageBreak/>
              <w:t xml:space="preserve">внутриполостного вливания через соответствующий </w:t>
            </w:r>
            <w:proofErr w:type="spellStart"/>
            <w:r w:rsidRPr="00E17BCC">
              <w:rPr>
                <w:bCs/>
              </w:rPr>
              <w:t>инфузионный</w:t>
            </w:r>
            <w:proofErr w:type="spellEnd"/>
            <w:r w:rsidRPr="00E17BCC">
              <w:rPr>
                <w:bCs/>
              </w:rPr>
              <w:t xml:space="preserve"> комплект.</w:t>
            </w:r>
          </w:p>
          <w:p w14:paraId="14ABFBF1" w14:textId="77777777" w:rsidR="00E17BCC" w:rsidRPr="00E17BCC" w:rsidRDefault="00E17BCC" w:rsidP="00E17BCC">
            <w:pPr>
              <w:jc w:val="both"/>
              <w:rPr>
                <w:bCs/>
              </w:rPr>
            </w:pPr>
            <w:proofErr w:type="spellStart"/>
            <w:r w:rsidRPr="00E17BCC">
              <w:rPr>
                <w:bCs/>
              </w:rPr>
              <w:t>Инфузионный</w:t>
            </w:r>
            <w:proofErr w:type="spellEnd"/>
            <w:r w:rsidRPr="00E17BCC">
              <w:rPr>
                <w:bCs/>
              </w:rPr>
              <w:t xml:space="preserve"> насос это  прерывно функционирующий </w:t>
            </w:r>
            <w:proofErr w:type="spellStart"/>
            <w:r w:rsidRPr="00E17BCC">
              <w:rPr>
                <w:bCs/>
              </w:rPr>
              <w:t>микроинфузионный</w:t>
            </w:r>
            <w:proofErr w:type="spellEnd"/>
            <w:r w:rsidRPr="00E17BCC">
              <w:rPr>
                <w:bCs/>
              </w:rPr>
              <w:t xml:space="preserve"> насос, позволяющий поддерживать постоянную скорость </w:t>
            </w:r>
            <w:proofErr w:type="spellStart"/>
            <w:r w:rsidRPr="00E17BCC">
              <w:rPr>
                <w:bCs/>
              </w:rPr>
              <w:t>инфузии</w:t>
            </w:r>
            <w:proofErr w:type="spellEnd"/>
            <w:r w:rsidRPr="00E17BCC">
              <w:rPr>
                <w:bCs/>
              </w:rPr>
              <w:t xml:space="preserve"> и точную дозировку во время </w:t>
            </w:r>
            <w:proofErr w:type="gramStart"/>
            <w:r w:rsidRPr="00E17BCC">
              <w:rPr>
                <w:bCs/>
              </w:rPr>
              <w:t>длительной</w:t>
            </w:r>
            <w:proofErr w:type="gramEnd"/>
            <w:r w:rsidRPr="00E17BCC">
              <w:rPr>
                <w:bCs/>
              </w:rPr>
              <w:t xml:space="preserve"> </w:t>
            </w:r>
            <w:proofErr w:type="spellStart"/>
            <w:r w:rsidRPr="00E17BCC">
              <w:rPr>
                <w:bCs/>
              </w:rPr>
              <w:t>инфузии</w:t>
            </w:r>
            <w:proofErr w:type="spellEnd"/>
            <w:r w:rsidRPr="00E17BCC">
              <w:rPr>
                <w:bCs/>
              </w:rPr>
              <w:t>.</w:t>
            </w:r>
          </w:p>
          <w:p w14:paraId="24ED0114" w14:textId="77777777" w:rsidR="00E17BCC" w:rsidRPr="00E17BCC" w:rsidRDefault="00E17BCC" w:rsidP="00E17BCC">
            <w:pPr>
              <w:jc w:val="both"/>
              <w:rPr>
                <w:bCs/>
              </w:rPr>
            </w:pPr>
            <w:r w:rsidRPr="00E17BCC">
              <w:rPr>
                <w:bCs/>
              </w:rPr>
              <w:t xml:space="preserve">Насос </w:t>
            </w:r>
            <w:proofErr w:type="spellStart"/>
            <w:r w:rsidRPr="00E17BCC">
              <w:rPr>
                <w:bCs/>
              </w:rPr>
              <w:t>инфузионный</w:t>
            </w:r>
            <w:proofErr w:type="spellEnd"/>
            <w:r w:rsidRPr="00E17BCC">
              <w:rPr>
                <w:bCs/>
              </w:rPr>
              <w:t xml:space="preserve"> предназначен для  прерывной </w:t>
            </w:r>
            <w:proofErr w:type="spellStart"/>
            <w:r w:rsidRPr="00E17BCC">
              <w:rPr>
                <w:bCs/>
              </w:rPr>
              <w:t>инфузии</w:t>
            </w:r>
            <w:proofErr w:type="spellEnd"/>
            <w:r w:rsidRPr="00E17BCC">
              <w:rPr>
                <w:bCs/>
              </w:rPr>
              <w:t xml:space="preserve"> с низким объемом и высокой концентрацией жидкости или жидкого лекарственного препарата (например, химиотерапевтических, </w:t>
            </w:r>
            <w:proofErr w:type="gramStart"/>
            <w:r w:rsidRPr="00E17BCC">
              <w:rPr>
                <w:bCs/>
              </w:rPr>
              <w:t>сердечно-сосудистых</w:t>
            </w:r>
            <w:proofErr w:type="gramEnd"/>
            <w:r w:rsidRPr="00E17BCC">
              <w:rPr>
                <w:bCs/>
              </w:rPr>
              <w:t xml:space="preserve">, противоопухолевых препаратов, </w:t>
            </w:r>
            <w:proofErr w:type="spellStart"/>
            <w:r w:rsidRPr="00E17BCC">
              <w:rPr>
                <w:bCs/>
              </w:rPr>
              <w:t>окситоцита</w:t>
            </w:r>
            <w:proofErr w:type="spellEnd"/>
            <w:r w:rsidRPr="00E17BCC">
              <w:rPr>
                <w:bCs/>
              </w:rPr>
              <w:t xml:space="preserve">, антикоагулянта, а </w:t>
            </w:r>
            <w:proofErr w:type="spellStart"/>
            <w:r w:rsidRPr="00E17BCC">
              <w:rPr>
                <w:bCs/>
              </w:rPr>
              <w:t>стетика</w:t>
            </w:r>
            <w:proofErr w:type="spellEnd"/>
            <w:r w:rsidRPr="00E17BCC">
              <w:rPr>
                <w:bCs/>
              </w:rPr>
              <w:t xml:space="preserve"> и т.д.) в организм пациента под точным контролем.</w:t>
            </w:r>
          </w:p>
          <w:p w14:paraId="334F1C68" w14:textId="77777777" w:rsidR="00E17BCC" w:rsidRPr="00E17BCC" w:rsidRDefault="00E17BCC" w:rsidP="00E17BCC">
            <w:pPr>
              <w:jc w:val="both"/>
              <w:rPr>
                <w:bCs/>
              </w:rPr>
            </w:pPr>
            <w:r w:rsidRPr="00E17BCC">
              <w:rPr>
                <w:bCs/>
              </w:rPr>
              <w:t xml:space="preserve">Поддержка различных марок </w:t>
            </w:r>
            <w:proofErr w:type="spellStart"/>
            <w:r w:rsidRPr="00E17BCC">
              <w:rPr>
                <w:bCs/>
              </w:rPr>
              <w:t>инфузионного</w:t>
            </w:r>
            <w:proofErr w:type="spellEnd"/>
            <w:r w:rsidRPr="00E17BCC">
              <w:rPr>
                <w:bCs/>
              </w:rPr>
              <w:t xml:space="preserve"> комплекта, соответствующих требованиям ISO 8536-4. Одноразовые комплекты для вливания с гравитационной подачей и ISO 8536-8. Комплекты для вливаний </w:t>
            </w:r>
            <w:proofErr w:type="gramStart"/>
            <w:r w:rsidRPr="00E17BCC">
              <w:rPr>
                <w:bCs/>
              </w:rPr>
              <w:t>однократного</w:t>
            </w:r>
            <w:proofErr w:type="gramEnd"/>
            <w:r w:rsidRPr="00E17BCC">
              <w:rPr>
                <w:bCs/>
              </w:rPr>
              <w:t xml:space="preserve"> приме </w:t>
            </w:r>
            <w:proofErr w:type="spellStart"/>
            <w:r w:rsidRPr="00E17BCC">
              <w:rPr>
                <w:bCs/>
              </w:rPr>
              <w:t>ния</w:t>
            </w:r>
            <w:proofErr w:type="spellEnd"/>
            <w:r w:rsidRPr="00E17BCC">
              <w:rPr>
                <w:bCs/>
              </w:rPr>
              <w:t>, используемые с аппаратами для вливаний под давлением.</w:t>
            </w:r>
          </w:p>
          <w:p w14:paraId="7D0187D6" w14:textId="77777777" w:rsidR="00E17BCC" w:rsidRPr="00E17BCC" w:rsidRDefault="00E17BCC" w:rsidP="00E17BCC">
            <w:pPr>
              <w:jc w:val="both"/>
              <w:rPr>
                <w:bCs/>
              </w:rPr>
            </w:pPr>
            <w:r w:rsidRPr="00E17BCC">
              <w:rPr>
                <w:bCs/>
              </w:rPr>
              <w:t xml:space="preserve">Большой диапазон скорости </w:t>
            </w:r>
            <w:proofErr w:type="spellStart"/>
            <w:r w:rsidRPr="00E17BCC">
              <w:rPr>
                <w:bCs/>
              </w:rPr>
              <w:t>инфузии</w:t>
            </w:r>
            <w:proofErr w:type="spellEnd"/>
            <w:r w:rsidRPr="00E17BCC">
              <w:rPr>
                <w:bCs/>
              </w:rPr>
              <w:t>:     1200 мл/ч.</w:t>
            </w:r>
          </w:p>
          <w:p w14:paraId="1D03F723" w14:textId="77777777" w:rsidR="00E17BCC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7BCC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насос предназначен для обеспечения строго дозированную  прерывную подачу лекарств и растворов для внутривенного, подкожного, внутриартериального, </w:t>
            </w:r>
            <w:proofErr w:type="spellStart"/>
            <w:r w:rsidRPr="00E17BCC">
              <w:rPr>
                <w:rFonts w:ascii="Times New Roman" w:hAnsi="Times New Roman" w:cs="Times New Roman"/>
              </w:rPr>
              <w:t>эпидурального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или внутриполостного вливания через соответствующий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комплект.</w:t>
            </w:r>
          </w:p>
          <w:p w14:paraId="3C2CBF8C" w14:textId="77777777" w:rsidR="00E17BCC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7BCC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насос это  прерывно функционирующий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микроинфузионный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насос, позволяющий поддерживать постоянную скорость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и точную дозировку во время </w:t>
            </w:r>
            <w:proofErr w:type="gramStart"/>
            <w:r w:rsidRPr="00E17BCC">
              <w:rPr>
                <w:rFonts w:ascii="Times New Roman" w:hAnsi="Times New Roman" w:cs="Times New Roman"/>
              </w:rPr>
              <w:t>длительной</w:t>
            </w:r>
            <w:proofErr w:type="gramEnd"/>
            <w:r w:rsidRPr="00E17B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E17BCC">
              <w:rPr>
                <w:rFonts w:ascii="Times New Roman" w:hAnsi="Times New Roman" w:cs="Times New Roman"/>
              </w:rPr>
              <w:t>.</w:t>
            </w:r>
          </w:p>
          <w:p w14:paraId="1BBD42CA" w14:textId="77777777" w:rsidR="00E17BCC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инфузионный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предназначен для  прерывной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с низким объемом и высокой концентрацией жидкости или жидкого лекарственного препарата (например, химиотерапевтических, </w:t>
            </w:r>
            <w:proofErr w:type="gramStart"/>
            <w:r w:rsidRPr="00E17BCC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E17BCC">
              <w:rPr>
                <w:rFonts w:ascii="Times New Roman" w:hAnsi="Times New Roman" w:cs="Times New Roman"/>
              </w:rPr>
              <w:t xml:space="preserve">, противоопухолевых препаратов,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окситоцита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, антикоагулянта, а </w:t>
            </w:r>
            <w:proofErr w:type="spellStart"/>
            <w:r w:rsidRPr="00E17BCC">
              <w:rPr>
                <w:rFonts w:ascii="Times New Roman" w:hAnsi="Times New Roman" w:cs="Times New Roman"/>
              </w:rPr>
              <w:t>стетика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и т.д.) в организм пациента под точным контролем.</w:t>
            </w:r>
          </w:p>
          <w:p w14:paraId="46B80C8F" w14:textId="77777777" w:rsidR="00E17BCC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 xml:space="preserve">Поддержка различных марок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инфузионного</w:t>
            </w:r>
            <w:proofErr w:type="spellEnd"/>
            <w:r w:rsidRPr="00E17BCC">
              <w:rPr>
                <w:rFonts w:ascii="Times New Roman" w:hAnsi="Times New Roman" w:cs="Times New Roman"/>
              </w:rPr>
              <w:t xml:space="preserve"> комплекта, соответствующих требованиям ISO 8536-4. Одноразовые комплекты для вливания с гравитационной подачей и ISO 8536-8. Комплекты для вливаний </w:t>
            </w:r>
            <w:proofErr w:type="gramStart"/>
            <w:r w:rsidRPr="00E17BCC">
              <w:rPr>
                <w:rFonts w:ascii="Times New Roman" w:hAnsi="Times New Roman" w:cs="Times New Roman"/>
              </w:rPr>
              <w:t>однократного</w:t>
            </w:r>
            <w:proofErr w:type="gramEnd"/>
            <w:r w:rsidRPr="00E17BCC">
              <w:rPr>
                <w:rFonts w:ascii="Times New Roman" w:hAnsi="Times New Roman" w:cs="Times New Roman"/>
              </w:rPr>
              <w:t xml:space="preserve"> приме </w:t>
            </w:r>
            <w:proofErr w:type="spellStart"/>
            <w:r w:rsidRPr="00E17BCC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E17BCC">
              <w:rPr>
                <w:rFonts w:ascii="Times New Roman" w:hAnsi="Times New Roman" w:cs="Times New Roman"/>
              </w:rPr>
              <w:t>, используемые с аппаратами для вливаний под давлением.</w:t>
            </w:r>
          </w:p>
          <w:p w14:paraId="18027EE7" w14:textId="1DC6A73D" w:rsidR="00ED1592" w:rsidRPr="00E17BCC" w:rsidRDefault="00E17BCC" w:rsidP="00E17B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 xml:space="preserve">Большой диапазон скорости </w:t>
            </w:r>
            <w:proofErr w:type="spellStart"/>
            <w:r w:rsidRPr="00E17BCC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E17BCC">
              <w:rPr>
                <w:rFonts w:ascii="Times New Roman" w:hAnsi="Times New Roman" w:cs="Times New Roman"/>
              </w:rPr>
              <w:t>:     1200 мл/ч.</w:t>
            </w:r>
          </w:p>
        </w:tc>
        <w:tc>
          <w:tcPr>
            <w:tcW w:w="1276" w:type="dxa"/>
          </w:tcPr>
          <w:p w14:paraId="32CB3152" w14:textId="401DB2B1" w:rsidR="00ED1592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7BCC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17" w:type="dxa"/>
          </w:tcPr>
          <w:p w14:paraId="382FE29E" w14:textId="1741A01F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7B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71" w:type="dxa"/>
            <w:vAlign w:val="center"/>
          </w:tcPr>
          <w:p w14:paraId="20159A59" w14:textId="286EF675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1</w:t>
            </w:r>
            <w:r w:rsidRPr="00E17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7BCC">
              <w:rPr>
                <w:rFonts w:ascii="Times New Roman" w:hAnsi="Times New Roman" w:cs="Times New Roman"/>
              </w:rPr>
              <w:t>000 000,00</w:t>
            </w:r>
          </w:p>
        </w:tc>
        <w:tc>
          <w:tcPr>
            <w:tcW w:w="1480" w:type="dxa"/>
            <w:vAlign w:val="center"/>
          </w:tcPr>
          <w:p w14:paraId="77CEFEBA" w14:textId="43F1BBFF" w:rsidR="00ED1592" w:rsidRPr="00E17BCC" w:rsidRDefault="00ED1592" w:rsidP="00ED1592">
            <w:pPr>
              <w:pStyle w:val="a3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</w:rPr>
              <w:t>3</w:t>
            </w:r>
            <w:r w:rsidRPr="00E17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7BCC">
              <w:rPr>
                <w:rFonts w:ascii="Times New Roman" w:hAnsi="Times New Roman" w:cs="Times New Roman"/>
              </w:rPr>
              <w:t>000 000,00</w:t>
            </w:r>
          </w:p>
        </w:tc>
      </w:tr>
      <w:tr w:rsidR="00CC548A" w14:paraId="61182423" w14:textId="77777777" w:rsidTr="00ED1592">
        <w:tc>
          <w:tcPr>
            <w:tcW w:w="702" w:type="dxa"/>
          </w:tcPr>
          <w:p w14:paraId="45905564" w14:textId="77777777" w:rsidR="00CC548A" w:rsidRPr="00E17BCC" w:rsidRDefault="00CC548A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4D28A436" w14:textId="77777777" w:rsidR="00CC548A" w:rsidRPr="00E17BCC" w:rsidRDefault="00CC548A" w:rsidP="00E4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1" w:type="dxa"/>
            <w:gridSpan w:val="4"/>
          </w:tcPr>
          <w:p w14:paraId="2B307F04" w14:textId="77777777" w:rsidR="00CC548A" w:rsidRPr="00E17BCC" w:rsidRDefault="00CC548A" w:rsidP="00E17BCC">
            <w:pPr>
              <w:pStyle w:val="a3"/>
              <w:ind w:hanging="2651"/>
              <w:jc w:val="center"/>
              <w:rPr>
                <w:rFonts w:ascii="Times New Roman" w:hAnsi="Times New Roman" w:cs="Times New Roman"/>
              </w:rPr>
            </w:pPr>
            <w:r w:rsidRPr="00E17BCC">
              <w:rPr>
                <w:rFonts w:ascii="Times New Roman" w:hAnsi="Times New Roman" w:cs="Times New Roman"/>
                <w:b/>
              </w:rPr>
              <w:t>Итоговая сумма объявления</w:t>
            </w:r>
          </w:p>
        </w:tc>
        <w:tc>
          <w:tcPr>
            <w:tcW w:w="1480" w:type="dxa"/>
          </w:tcPr>
          <w:p w14:paraId="7E85764B" w14:textId="231F2EBF" w:rsidR="00CC548A" w:rsidRPr="00E17BCC" w:rsidRDefault="00ED1592" w:rsidP="00E46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7BCC">
              <w:rPr>
                <w:rFonts w:ascii="Times New Roman" w:hAnsi="Times New Roman" w:cs="Times New Roman"/>
                <w:b/>
                <w:color w:val="000000"/>
              </w:rPr>
              <w:t>47 186 652,00</w:t>
            </w:r>
          </w:p>
        </w:tc>
      </w:tr>
    </w:tbl>
    <w:p w14:paraId="5E72BEA6" w14:textId="77777777" w:rsidR="00886F25" w:rsidRDefault="00886F25" w:rsidP="002F7CD5">
      <w:pPr>
        <w:pStyle w:val="a7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lang w:val="kk-KZ"/>
        </w:rPr>
      </w:pPr>
    </w:p>
    <w:p w14:paraId="7308BEA4" w14:textId="77777777" w:rsidR="00886F25" w:rsidRDefault="00886F25" w:rsidP="002F7CD5">
      <w:pPr>
        <w:pStyle w:val="a7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lang w:val="kk-KZ"/>
        </w:rPr>
      </w:pPr>
    </w:p>
    <w:p w14:paraId="6979C80D" w14:textId="7FFC7B3A" w:rsidR="002F7CD5" w:rsidRDefault="002F7CD5" w:rsidP="00D9688A">
      <w:pPr>
        <w:pStyle w:val="a7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0" w:right="-1"/>
        <w:jc w:val="both"/>
        <w:rPr>
          <w:rFonts w:ascii="Times New Roman" w:hAnsi="Times New Roman" w:cs="Times New Roman"/>
          <w:b/>
          <w:lang w:val="kk-KZ"/>
        </w:rPr>
      </w:pPr>
      <w:r w:rsidRPr="002F7CD5">
        <w:rPr>
          <w:rFonts w:ascii="Times New Roman" w:hAnsi="Times New Roman" w:cs="Times New Roman"/>
          <w:b/>
          <w:lang w:val="kk-KZ"/>
        </w:rPr>
        <w:t>Ценовые предложения потенциальных поставщиков:</w:t>
      </w:r>
    </w:p>
    <w:p w14:paraId="14105E7A" w14:textId="53053248" w:rsidR="002F7CD5" w:rsidRDefault="002F7CD5" w:rsidP="002F7CD5">
      <w:pPr>
        <w:pStyle w:val="a7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51"/>
        <w:gridCol w:w="7363"/>
        <w:gridCol w:w="1076"/>
        <w:gridCol w:w="1134"/>
        <w:gridCol w:w="1733"/>
        <w:gridCol w:w="2552"/>
      </w:tblGrid>
      <w:tr w:rsidR="00724E68" w:rsidRPr="00226304" w14:paraId="4D94AE35" w14:textId="07CB0179" w:rsidTr="00724E68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571B" w14:textId="7777777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F7CD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39AB9" w14:textId="7777777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F7CD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84FA" w14:textId="77777777" w:rsidR="00724E68" w:rsidRPr="002F7CD5" w:rsidRDefault="00724E68" w:rsidP="002F7C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7CD5">
              <w:rPr>
                <w:rFonts w:ascii="Times New Roman" w:hAnsi="Times New Roman" w:cs="Times New Roman"/>
                <w:b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0F29" w14:textId="77777777" w:rsidR="00724E68" w:rsidRPr="002F7CD5" w:rsidRDefault="00724E68" w:rsidP="002F7C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7CD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7569" w14:textId="77777777" w:rsidR="00724E68" w:rsidRPr="002F7CD5" w:rsidRDefault="00724E68" w:rsidP="002F7C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7CD5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7E4A3" w14:textId="5AFB4D94" w:rsidR="00724E68" w:rsidRPr="00724E68" w:rsidRDefault="00724E68" w:rsidP="002F7CD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proofErr w:type="spellStart"/>
            <w:r w:rsidRPr="00724E68">
              <w:rPr>
                <w:rFonts w:ascii="Times New Roman" w:eastAsia="Times New Roman" w:hAnsi="Times New Roman" w:cs="Times New Roman"/>
                <w:b/>
                <w:spacing w:val="1"/>
                <w:shd w:val="clear" w:color="auto" w:fill="FFFFFF"/>
                <w:lang w:eastAsia="ru-RU"/>
              </w:rPr>
              <w:t>TOO"VitaLogical</w:t>
            </w:r>
            <w:proofErr w:type="spellEnd"/>
            <w:r w:rsidRPr="00724E68">
              <w:rPr>
                <w:rFonts w:ascii="Times New Roman" w:eastAsia="Times New Roman" w:hAnsi="Times New Roman" w:cs="Times New Roman"/>
                <w:b/>
                <w:spacing w:val="1"/>
                <w:shd w:val="clear" w:color="auto" w:fill="FFFFFF"/>
                <w:lang w:eastAsia="ru-RU"/>
              </w:rPr>
              <w:t>"</w:t>
            </w:r>
            <w:r w:rsidRPr="00724E68">
              <w:rPr>
                <w:rFonts w:ascii="Times New Roman" w:eastAsia="Times New Roman" w:hAnsi="Times New Roman" w:cs="Times New Roman"/>
                <w:b/>
                <w:spacing w:val="1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24E68" w:rsidRPr="00786D6A" w14:paraId="57DC4811" w14:textId="46463B8A" w:rsidTr="00724E68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0643" w14:textId="7777777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7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E79" w14:textId="6336D69F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D159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Портативный ИВЛ аппарат для новорожденных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AB2C" w14:textId="487F572F" w:rsidR="00724E68" w:rsidRPr="002F7CD5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9F0F" w14:textId="0B40C043" w:rsidR="00724E68" w:rsidRPr="00ED1592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E7C0" w14:textId="185BC3BF" w:rsidR="00724E68" w:rsidRPr="00724E68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11 098 000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A0C5" w14:textId="2AD949BD" w:rsidR="00724E68" w:rsidRPr="002F7CD5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11 098 000</w:t>
            </w:r>
          </w:p>
        </w:tc>
      </w:tr>
      <w:tr w:rsidR="00724E68" w:rsidRPr="00786D6A" w14:paraId="63B2B1CA" w14:textId="7BCFE39E" w:rsidTr="00724E68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A492" w14:textId="7777777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7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3A33" w14:textId="79CB4F9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D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Портативный монитор пациента </w:t>
            </w:r>
            <w:proofErr w:type="spellStart"/>
            <w:r w:rsidRPr="00ED1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неонотальный</w:t>
            </w:r>
            <w:proofErr w:type="spellEnd"/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831A" w14:textId="416FB13F" w:rsidR="00724E68" w:rsidRPr="002F7CD5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6EB5" w14:textId="4E1C7AAB" w:rsidR="00724E68" w:rsidRPr="00ED1592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E161B" w14:textId="6EAAB57E" w:rsidR="00724E68" w:rsidRPr="00724E68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3 630 884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E96B" w14:textId="6423042E" w:rsidR="00724E68" w:rsidRPr="00724E68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3 630 000</w:t>
            </w:r>
          </w:p>
        </w:tc>
      </w:tr>
      <w:tr w:rsidR="00724E68" w:rsidRPr="00786D6A" w14:paraId="1903A1CE" w14:textId="76512123" w:rsidTr="00724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51" w:type="dxa"/>
            <w:vAlign w:val="center"/>
          </w:tcPr>
          <w:p w14:paraId="595B7D74" w14:textId="77777777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7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AA3" w14:textId="6B8A18D1" w:rsidR="00724E68" w:rsidRPr="002F7CD5" w:rsidRDefault="00724E68" w:rsidP="002F7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159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Инфузионный</w:t>
            </w:r>
            <w:proofErr w:type="spellEnd"/>
            <w:r w:rsidRPr="00ED159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насос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BD7A" w14:textId="3E9D4F7E" w:rsidR="00724E68" w:rsidRPr="002F7CD5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F59" w14:textId="359AD208" w:rsidR="00724E68" w:rsidRPr="00ED1592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1740" w14:textId="3842C40D" w:rsidR="00724E68" w:rsidRPr="00724E68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1 000 000</w:t>
            </w:r>
          </w:p>
        </w:tc>
        <w:tc>
          <w:tcPr>
            <w:tcW w:w="2552" w:type="dxa"/>
            <w:vAlign w:val="center"/>
          </w:tcPr>
          <w:p w14:paraId="4E1CDDFF" w14:textId="3EBDBCA9" w:rsidR="00724E68" w:rsidRPr="00724E68" w:rsidRDefault="00724E68" w:rsidP="000E169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998 000</w:t>
            </w:r>
          </w:p>
        </w:tc>
      </w:tr>
    </w:tbl>
    <w:p w14:paraId="29CAF084" w14:textId="7A4027B6" w:rsidR="002F7CD5" w:rsidRDefault="002F7CD5" w:rsidP="00A060E8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A406303" w14:textId="3272FF10" w:rsidR="002F7CD5" w:rsidRDefault="002F7CD5" w:rsidP="002F7C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CD5">
        <w:rPr>
          <w:rFonts w:ascii="Times New Roman" w:hAnsi="Times New Roman" w:cs="Times New Roman"/>
          <w:sz w:val="24"/>
          <w:szCs w:val="24"/>
        </w:rPr>
        <w:t>По итогам рассмотрения заявок с ценовыми предложениями от потенциальных поставщиков, Комиссия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CD5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2174694" w14:textId="225766D8" w:rsidR="002F7CD5" w:rsidRDefault="002F7CD5" w:rsidP="002F7CD5">
      <w:pPr>
        <w:pStyle w:val="a3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D9688A">
        <w:rPr>
          <w:rFonts w:ascii="Times New Roman" w:hAnsi="Times New Roman" w:cs="Times New Roman"/>
          <w:sz w:val="24"/>
          <w:szCs w:val="24"/>
        </w:rPr>
        <w:t>6</w:t>
      </w:r>
      <w:r w:rsidR="001551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Правил, признать победителем:</w:t>
      </w:r>
    </w:p>
    <w:p w14:paraId="55BC0F24" w14:textId="0739DAE8" w:rsidR="002F7CD5" w:rsidRPr="00BA4E5C" w:rsidRDefault="00724E68" w:rsidP="002F7CD5">
      <w:pPr>
        <w:pStyle w:val="a3"/>
        <w:ind w:firstLine="50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E68">
        <w:rPr>
          <w:rFonts w:ascii="Times New Roman" w:eastAsia="Times New Roman" w:hAnsi="Times New Roman" w:cs="Times New Roman"/>
          <w:b/>
          <w:spacing w:val="1"/>
          <w:shd w:val="clear" w:color="auto" w:fill="FFFFFF"/>
          <w:lang w:eastAsia="ru-RU"/>
        </w:rPr>
        <w:t>TOO"VitaLogical</w:t>
      </w:r>
      <w:proofErr w:type="spellEnd"/>
      <w:r w:rsidRPr="00724E68">
        <w:rPr>
          <w:rFonts w:ascii="Times New Roman" w:eastAsia="Times New Roman" w:hAnsi="Times New Roman" w:cs="Times New Roman"/>
          <w:b/>
          <w:spacing w:val="1"/>
          <w:shd w:val="clear" w:color="auto" w:fill="FFFFFF"/>
          <w:lang w:eastAsia="ru-RU"/>
        </w:rPr>
        <w:t xml:space="preserve">" </w:t>
      </w:r>
      <w:r w:rsidR="002F7CD5" w:rsidRPr="00BA4E5C">
        <w:rPr>
          <w:rFonts w:ascii="Times New Roman" w:hAnsi="Times New Roman" w:cs="Times New Roman"/>
          <w:b/>
          <w:sz w:val="24"/>
          <w:szCs w:val="24"/>
        </w:rPr>
        <w:t xml:space="preserve">по лотам 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№1, </w:t>
      </w:r>
      <w:r w:rsidR="002F7CD5" w:rsidRPr="00BA4E5C">
        <w:rPr>
          <w:rFonts w:ascii="Times New Roman" w:hAnsi="Times New Roman" w:cs="Times New Roman"/>
          <w:b/>
          <w:sz w:val="24"/>
          <w:szCs w:val="24"/>
        </w:rPr>
        <w:t>№</w:t>
      </w:r>
      <w:r w:rsidR="00D9688A" w:rsidRPr="00BA4E5C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1551AD" w:rsidRPr="00BA4E5C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641D19FE" w14:textId="77777777" w:rsidR="00974ADB" w:rsidRDefault="00974ADB" w:rsidP="00AB5827">
      <w:pPr>
        <w:pStyle w:val="a3"/>
        <w:ind w:firstLine="502"/>
        <w:jc w:val="both"/>
        <w:rPr>
          <w:rFonts w:ascii="Times New Roman" w:hAnsi="Times New Roman" w:cs="Times New Roman"/>
          <w:i/>
        </w:rPr>
      </w:pPr>
    </w:p>
    <w:p w14:paraId="165BFC3F" w14:textId="38831D48" w:rsidR="00AB5827" w:rsidRPr="00AB5827" w:rsidRDefault="00AB5827" w:rsidP="00AB5827">
      <w:pPr>
        <w:pStyle w:val="a3"/>
        <w:ind w:firstLine="502"/>
        <w:jc w:val="both"/>
        <w:rPr>
          <w:rFonts w:ascii="Times New Roman" w:hAnsi="Times New Roman" w:cs="Times New Roman"/>
        </w:rPr>
      </w:pPr>
      <w:r w:rsidRPr="00AB5827">
        <w:rPr>
          <w:rFonts w:ascii="Times New Roman" w:hAnsi="Times New Roman" w:cs="Times New Roman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14:paraId="2610D428" w14:textId="61E8BC0D" w:rsidR="00AB5827" w:rsidRPr="00AB5827" w:rsidRDefault="00AB5827" w:rsidP="00AB5827">
      <w:pPr>
        <w:pStyle w:val="a3"/>
        <w:ind w:firstLine="502"/>
        <w:jc w:val="both"/>
        <w:rPr>
          <w:rFonts w:ascii="Times New Roman" w:hAnsi="Times New Roman" w:cs="Times New Roman"/>
        </w:rPr>
      </w:pPr>
      <w:r w:rsidRPr="00AB5827">
        <w:rPr>
          <w:rFonts w:ascii="Times New Roman" w:hAnsi="Times New Roman" w:cs="Times New Roman"/>
        </w:rPr>
        <w:t>Отделу государственных закупок разместить на интернет-ресурсе Предприятия данный протокол.</w:t>
      </w:r>
    </w:p>
    <w:p w14:paraId="4C42D960" w14:textId="77777777" w:rsidR="007C6139" w:rsidRPr="007C6139" w:rsidRDefault="007C6139" w:rsidP="007C613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2266D6FB" w14:textId="26F9AE14" w:rsidR="003A56E4" w:rsidRPr="00713A63" w:rsidRDefault="00E17BCC" w:rsidP="00E17BCC">
      <w:pPr>
        <w:pStyle w:val="a3"/>
        <w:tabs>
          <w:tab w:val="left" w:pos="24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1B465C3E" w14:textId="603E726B" w:rsidR="00AB5827" w:rsidRPr="00724E68" w:rsidRDefault="00AB5827" w:rsidP="00AB5827">
      <w:pPr>
        <w:pStyle w:val="a3"/>
        <w:rPr>
          <w:rFonts w:ascii="Times New Roman" w:hAnsi="Times New Roman" w:cs="Times New Roman"/>
          <w:lang w:val="kk-KZ"/>
        </w:rPr>
      </w:pPr>
      <w:r w:rsidRPr="00886F25">
        <w:rPr>
          <w:rFonts w:ascii="Times New Roman" w:hAnsi="Times New Roman" w:cs="Times New Roman"/>
          <w:b/>
        </w:rPr>
        <w:t>Председатель комиссии</w:t>
      </w:r>
      <w:r w:rsidRPr="00AB5827">
        <w:rPr>
          <w:rFonts w:ascii="Times New Roman" w:hAnsi="Times New Roman" w:cs="Times New Roman"/>
        </w:rPr>
        <w:t xml:space="preserve"> ____________________    </w:t>
      </w:r>
      <w:r w:rsidR="00724E68">
        <w:rPr>
          <w:rFonts w:ascii="Times New Roman" w:hAnsi="Times New Roman" w:cs="Times New Roman"/>
          <w:lang w:val="kk-KZ"/>
        </w:rPr>
        <w:t>Кутпанбаев А.К.</w:t>
      </w:r>
    </w:p>
    <w:p w14:paraId="7C28ABC5" w14:textId="77777777" w:rsidR="00AB5827" w:rsidRDefault="00AB5827" w:rsidP="00AB5827">
      <w:pPr>
        <w:pStyle w:val="a3"/>
        <w:rPr>
          <w:rFonts w:ascii="Times New Roman" w:hAnsi="Times New Roman" w:cs="Times New Roman"/>
        </w:rPr>
      </w:pPr>
    </w:p>
    <w:p w14:paraId="5FF27209" w14:textId="77777777" w:rsidR="00AB5827" w:rsidRDefault="00AB5827" w:rsidP="00AB5827">
      <w:pPr>
        <w:pStyle w:val="a3"/>
        <w:rPr>
          <w:rFonts w:ascii="Times New Roman" w:hAnsi="Times New Roman" w:cs="Times New Roman"/>
        </w:rPr>
      </w:pPr>
    </w:p>
    <w:p w14:paraId="754D6CC5" w14:textId="3F52A0DF" w:rsidR="00AB5827" w:rsidRDefault="00AB5827" w:rsidP="00AB5827">
      <w:pPr>
        <w:pStyle w:val="a3"/>
        <w:rPr>
          <w:rFonts w:ascii="Times New Roman" w:hAnsi="Times New Roman" w:cs="Times New Roman"/>
          <w:b/>
        </w:rPr>
      </w:pPr>
      <w:r w:rsidRPr="00AB5827">
        <w:rPr>
          <w:rFonts w:ascii="Times New Roman" w:hAnsi="Times New Roman" w:cs="Times New Roman"/>
        </w:rPr>
        <w:t xml:space="preserve"> </w:t>
      </w:r>
      <w:r w:rsidRPr="00AB5827">
        <w:rPr>
          <w:rFonts w:ascii="Times New Roman" w:hAnsi="Times New Roman" w:cs="Times New Roman"/>
          <w:b/>
        </w:rPr>
        <w:t>Члены комиссии</w:t>
      </w:r>
    </w:p>
    <w:p w14:paraId="47AAF4CB" w14:textId="77777777" w:rsidR="00724E68" w:rsidRPr="00AB5827" w:rsidRDefault="00724E68" w:rsidP="00AB5827">
      <w:pPr>
        <w:pStyle w:val="a3"/>
        <w:rPr>
          <w:rFonts w:ascii="Times New Roman" w:hAnsi="Times New Roman" w:cs="Times New Roman"/>
          <w:b/>
        </w:rPr>
      </w:pPr>
    </w:p>
    <w:p w14:paraId="3652AEE3" w14:textId="6BEF4ABA" w:rsidR="00AB5827" w:rsidRPr="00724E68" w:rsidRDefault="00724E68" w:rsidP="00AB5827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Главный фельдшер </w:t>
      </w:r>
      <w:r w:rsidR="00AB5827" w:rsidRPr="00AB5827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  <w:lang w:val="kk-KZ"/>
        </w:rPr>
        <w:t>Мерзагулова Ж.Б.</w:t>
      </w:r>
    </w:p>
    <w:p w14:paraId="70A97ACB" w14:textId="77777777" w:rsidR="00AB5827" w:rsidRDefault="00AB5827" w:rsidP="00AB5827">
      <w:pPr>
        <w:pStyle w:val="a3"/>
        <w:rPr>
          <w:rFonts w:ascii="Times New Roman" w:hAnsi="Times New Roman" w:cs="Times New Roman"/>
        </w:rPr>
      </w:pPr>
    </w:p>
    <w:p w14:paraId="1D0C14E8" w14:textId="0F129234" w:rsidR="00AB5827" w:rsidRPr="00AB5827" w:rsidRDefault="00724E68" w:rsidP="00AB58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Заведующий мед.авиации </w:t>
      </w:r>
      <w:r w:rsidR="00AB5827" w:rsidRPr="00AB5827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  <w:lang w:val="kk-KZ"/>
        </w:rPr>
        <w:t>Сертеков Н.Е.</w:t>
      </w:r>
    </w:p>
    <w:p w14:paraId="06562B0B" w14:textId="77777777" w:rsidR="00AB5827" w:rsidRDefault="00AB5827" w:rsidP="00AB5827">
      <w:pPr>
        <w:pStyle w:val="a3"/>
        <w:rPr>
          <w:rFonts w:ascii="Times New Roman" w:hAnsi="Times New Roman" w:cs="Times New Roman"/>
        </w:rPr>
      </w:pPr>
    </w:p>
    <w:p w14:paraId="738AC4F8" w14:textId="53F8AEC9" w:rsidR="00AB5827" w:rsidRDefault="00AB5827" w:rsidP="00AB5827">
      <w:pPr>
        <w:pStyle w:val="a3"/>
        <w:rPr>
          <w:rFonts w:ascii="Times New Roman" w:hAnsi="Times New Roman" w:cs="Times New Roman"/>
          <w:lang w:val="kk-KZ"/>
        </w:rPr>
      </w:pPr>
      <w:r w:rsidRPr="00AB5827">
        <w:rPr>
          <w:rFonts w:ascii="Times New Roman" w:hAnsi="Times New Roman" w:cs="Times New Roman"/>
        </w:rPr>
        <w:t>Провизор _______________</w:t>
      </w:r>
      <w:proofErr w:type="spellStart"/>
      <w:r w:rsidRPr="00AB5827">
        <w:rPr>
          <w:rFonts w:ascii="Times New Roman" w:hAnsi="Times New Roman" w:cs="Times New Roman"/>
        </w:rPr>
        <w:t>Рахатов</w:t>
      </w:r>
      <w:proofErr w:type="spellEnd"/>
      <w:r w:rsidRPr="00AB5827">
        <w:rPr>
          <w:rFonts w:ascii="Times New Roman" w:hAnsi="Times New Roman" w:cs="Times New Roman"/>
        </w:rPr>
        <w:t xml:space="preserve"> Б.Н.</w:t>
      </w:r>
    </w:p>
    <w:p w14:paraId="39F21BC6" w14:textId="77777777" w:rsidR="00724E68" w:rsidRDefault="00724E68" w:rsidP="00AB5827">
      <w:pPr>
        <w:pStyle w:val="a3"/>
        <w:rPr>
          <w:rFonts w:ascii="Times New Roman" w:hAnsi="Times New Roman" w:cs="Times New Roman"/>
          <w:lang w:val="kk-KZ"/>
        </w:rPr>
      </w:pPr>
    </w:p>
    <w:p w14:paraId="567F9182" w14:textId="0FB8A72D" w:rsidR="00724E68" w:rsidRPr="00724E68" w:rsidRDefault="00724E68" w:rsidP="00AB5827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Юрист 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kk-KZ"/>
        </w:rPr>
        <w:t>Мырзегелді М.С.</w:t>
      </w:r>
    </w:p>
    <w:p w14:paraId="18205E23" w14:textId="77777777" w:rsidR="00724E68" w:rsidRDefault="00AB5827" w:rsidP="00AB5827">
      <w:pPr>
        <w:pStyle w:val="a3"/>
        <w:rPr>
          <w:rFonts w:ascii="Times New Roman" w:hAnsi="Times New Roman" w:cs="Times New Roman"/>
        </w:rPr>
      </w:pPr>
      <w:r w:rsidRPr="00AB5827">
        <w:rPr>
          <w:rFonts w:ascii="Times New Roman" w:hAnsi="Times New Roman" w:cs="Times New Roman"/>
        </w:rPr>
        <w:t xml:space="preserve"> </w:t>
      </w:r>
    </w:p>
    <w:p w14:paraId="162940E3" w14:textId="77777777" w:rsidR="00724E68" w:rsidRDefault="00724E68" w:rsidP="00AB5827">
      <w:pPr>
        <w:pStyle w:val="a3"/>
        <w:rPr>
          <w:rFonts w:ascii="Times New Roman" w:hAnsi="Times New Roman" w:cs="Times New Roman"/>
        </w:rPr>
      </w:pPr>
    </w:p>
    <w:p w14:paraId="6CF08A5B" w14:textId="2CC82B13" w:rsidR="00AB5827" w:rsidRDefault="00AB5827" w:rsidP="00AB5827">
      <w:pPr>
        <w:pStyle w:val="a3"/>
        <w:rPr>
          <w:rFonts w:ascii="Times New Roman" w:hAnsi="Times New Roman" w:cs="Times New Roman"/>
        </w:rPr>
      </w:pPr>
      <w:r w:rsidRPr="00AB5827">
        <w:rPr>
          <w:rFonts w:ascii="Times New Roman" w:hAnsi="Times New Roman" w:cs="Times New Roman"/>
        </w:rPr>
        <w:t xml:space="preserve">             </w:t>
      </w:r>
    </w:p>
    <w:p w14:paraId="2DB3633E" w14:textId="6925DF33" w:rsidR="00AB5827" w:rsidRPr="00AB5827" w:rsidRDefault="00AB5827" w:rsidP="00AB5827">
      <w:pPr>
        <w:pStyle w:val="a3"/>
        <w:rPr>
          <w:rFonts w:ascii="Times New Roman" w:hAnsi="Times New Roman" w:cs="Times New Roman"/>
        </w:rPr>
      </w:pPr>
      <w:r w:rsidRPr="00AB5827">
        <w:rPr>
          <w:rFonts w:ascii="Times New Roman" w:hAnsi="Times New Roman" w:cs="Times New Roman"/>
        </w:rPr>
        <w:t xml:space="preserve">Секретарь по государственным </w:t>
      </w:r>
    </w:p>
    <w:p w14:paraId="5E652895" w14:textId="3A34AB2F" w:rsidR="00675097" w:rsidRPr="00713A63" w:rsidRDefault="00AB5827" w:rsidP="00AB5827">
      <w:pPr>
        <w:pStyle w:val="a3"/>
        <w:rPr>
          <w:rFonts w:ascii="Times New Roman" w:hAnsi="Times New Roman" w:cs="Times New Roman"/>
          <w:color w:val="FF0000"/>
        </w:rPr>
      </w:pPr>
      <w:r w:rsidRPr="00AB5827">
        <w:rPr>
          <w:rFonts w:ascii="Times New Roman" w:hAnsi="Times New Roman" w:cs="Times New Roman"/>
        </w:rPr>
        <w:t>закупкам ___________________ Смагулова С.К.</w:t>
      </w:r>
    </w:p>
    <w:sectPr w:rsidR="00675097" w:rsidRPr="00713A63" w:rsidSect="00E2015B">
      <w:pgSz w:w="16838" w:h="11906" w:orient="landscape"/>
      <w:pgMar w:top="567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71"/>
    <w:multiLevelType w:val="hybridMultilevel"/>
    <w:tmpl w:val="989C1C40"/>
    <w:lvl w:ilvl="0" w:tplc="1CF44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876158"/>
    <w:multiLevelType w:val="hybridMultilevel"/>
    <w:tmpl w:val="C2D299CC"/>
    <w:lvl w:ilvl="0" w:tplc="107470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657B3"/>
    <w:multiLevelType w:val="hybridMultilevel"/>
    <w:tmpl w:val="FBC67278"/>
    <w:lvl w:ilvl="0" w:tplc="1070FF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423"/>
    <w:multiLevelType w:val="hybridMultilevel"/>
    <w:tmpl w:val="80863C96"/>
    <w:lvl w:ilvl="0" w:tplc="BD40F4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AA1CAB"/>
    <w:multiLevelType w:val="hybridMultilevel"/>
    <w:tmpl w:val="2A2E6BEA"/>
    <w:lvl w:ilvl="0" w:tplc="7C8A5F0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235686"/>
    <w:multiLevelType w:val="hybridMultilevel"/>
    <w:tmpl w:val="FB881508"/>
    <w:lvl w:ilvl="0" w:tplc="782A6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00CE9"/>
    <w:rsid w:val="000014DF"/>
    <w:rsid w:val="00023D9B"/>
    <w:rsid w:val="000240EC"/>
    <w:rsid w:val="00025612"/>
    <w:rsid w:val="00043784"/>
    <w:rsid w:val="000805D4"/>
    <w:rsid w:val="0008727C"/>
    <w:rsid w:val="00090121"/>
    <w:rsid w:val="0009083E"/>
    <w:rsid w:val="00093BC8"/>
    <w:rsid w:val="000A11F6"/>
    <w:rsid w:val="000C0DC9"/>
    <w:rsid w:val="000C0F17"/>
    <w:rsid w:val="000C3062"/>
    <w:rsid w:val="000D2464"/>
    <w:rsid w:val="000E1692"/>
    <w:rsid w:val="000E54AA"/>
    <w:rsid w:val="000E7A18"/>
    <w:rsid w:val="000F0EEE"/>
    <w:rsid w:val="001079BD"/>
    <w:rsid w:val="0011759C"/>
    <w:rsid w:val="00120130"/>
    <w:rsid w:val="00132C7C"/>
    <w:rsid w:val="00133E1A"/>
    <w:rsid w:val="001540F5"/>
    <w:rsid w:val="001551AD"/>
    <w:rsid w:val="001558D0"/>
    <w:rsid w:val="001565FA"/>
    <w:rsid w:val="00183ED2"/>
    <w:rsid w:val="0018795D"/>
    <w:rsid w:val="001943D5"/>
    <w:rsid w:val="001A00CB"/>
    <w:rsid w:val="001D37D6"/>
    <w:rsid w:val="001E4804"/>
    <w:rsid w:val="002021D8"/>
    <w:rsid w:val="00202FDD"/>
    <w:rsid w:val="002072EF"/>
    <w:rsid w:val="00213326"/>
    <w:rsid w:val="00226304"/>
    <w:rsid w:val="00233AE8"/>
    <w:rsid w:val="002427AC"/>
    <w:rsid w:val="00252A17"/>
    <w:rsid w:val="002566C6"/>
    <w:rsid w:val="00270EB2"/>
    <w:rsid w:val="0028095A"/>
    <w:rsid w:val="00281174"/>
    <w:rsid w:val="00281C31"/>
    <w:rsid w:val="002915AB"/>
    <w:rsid w:val="00292AA5"/>
    <w:rsid w:val="002A0A91"/>
    <w:rsid w:val="002A1DD6"/>
    <w:rsid w:val="002A62D5"/>
    <w:rsid w:val="002B55DD"/>
    <w:rsid w:val="002C5136"/>
    <w:rsid w:val="002E1118"/>
    <w:rsid w:val="002E35E9"/>
    <w:rsid w:val="002E3628"/>
    <w:rsid w:val="002F002C"/>
    <w:rsid w:val="002F2ABE"/>
    <w:rsid w:val="002F6692"/>
    <w:rsid w:val="002F7CD5"/>
    <w:rsid w:val="00300944"/>
    <w:rsid w:val="003012FC"/>
    <w:rsid w:val="003024A2"/>
    <w:rsid w:val="0031481F"/>
    <w:rsid w:val="003216FD"/>
    <w:rsid w:val="00322ACE"/>
    <w:rsid w:val="00323389"/>
    <w:rsid w:val="00333C51"/>
    <w:rsid w:val="00340791"/>
    <w:rsid w:val="00364847"/>
    <w:rsid w:val="00366375"/>
    <w:rsid w:val="003A0003"/>
    <w:rsid w:val="003A56E4"/>
    <w:rsid w:val="003A711C"/>
    <w:rsid w:val="003B03C9"/>
    <w:rsid w:val="003C07B6"/>
    <w:rsid w:val="003D3628"/>
    <w:rsid w:val="003D413C"/>
    <w:rsid w:val="003D57B5"/>
    <w:rsid w:val="003D7C43"/>
    <w:rsid w:val="00400EAF"/>
    <w:rsid w:val="00402F06"/>
    <w:rsid w:val="00403EED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7070C"/>
    <w:rsid w:val="00470979"/>
    <w:rsid w:val="00487F33"/>
    <w:rsid w:val="0049524F"/>
    <w:rsid w:val="00496AF6"/>
    <w:rsid w:val="004A2820"/>
    <w:rsid w:val="004A49F1"/>
    <w:rsid w:val="004A63D2"/>
    <w:rsid w:val="004B41ED"/>
    <w:rsid w:val="004C13CD"/>
    <w:rsid w:val="004D3230"/>
    <w:rsid w:val="004E1299"/>
    <w:rsid w:val="005151D2"/>
    <w:rsid w:val="005249F6"/>
    <w:rsid w:val="00525D9B"/>
    <w:rsid w:val="005453A2"/>
    <w:rsid w:val="00552C05"/>
    <w:rsid w:val="005576CB"/>
    <w:rsid w:val="0056598E"/>
    <w:rsid w:val="00571FFA"/>
    <w:rsid w:val="00580A80"/>
    <w:rsid w:val="00581379"/>
    <w:rsid w:val="005A069C"/>
    <w:rsid w:val="005A365C"/>
    <w:rsid w:val="005C2375"/>
    <w:rsid w:val="005C25DF"/>
    <w:rsid w:val="005D24A5"/>
    <w:rsid w:val="005E0286"/>
    <w:rsid w:val="005E0B9B"/>
    <w:rsid w:val="005E3A35"/>
    <w:rsid w:val="005F4603"/>
    <w:rsid w:val="005F7835"/>
    <w:rsid w:val="00600573"/>
    <w:rsid w:val="006061D4"/>
    <w:rsid w:val="00611BCE"/>
    <w:rsid w:val="00620BD6"/>
    <w:rsid w:val="00632AB2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0214"/>
    <w:rsid w:val="006A13B9"/>
    <w:rsid w:val="006A1A74"/>
    <w:rsid w:val="006C00B6"/>
    <w:rsid w:val="006C2E23"/>
    <w:rsid w:val="006C42E9"/>
    <w:rsid w:val="006C5107"/>
    <w:rsid w:val="006D64C5"/>
    <w:rsid w:val="006D75BD"/>
    <w:rsid w:val="006E71A5"/>
    <w:rsid w:val="006F0A30"/>
    <w:rsid w:val="006F3756"/>
    <w:rsid w:val="006F7AF8"/>
    <w:rsid w:val="00704ED4"/>
    <w:rsid w:val="00713A63"/>
    <w:rsid w:val="00714A52"/>
    <w:rsid w:val="00724E68"/>
    <w:rsid w:val="007254C5"/>
    <w:rsid w:val="0073253D"/>
    <w:rsid w:val="007337A7"/>
    <w:rsid w:val="007401F4"/>
    <w:rsid w:val="00740856"/>
    <w:rsid w:val="007470C4"/>
    <w:rsid w:val="007620EB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B48C7"/>
    <w:rsid w:val="007C0834"/>
    <w:rsid w:val="007C0CBA"/>
    <w:rsid w:val="007C6139"/>
    <w:rsid w:val="007C61DC"/>
    <w:rsid w:val="007D2DEC"/>
    <w:rsid w:val="007E52D0"/>
    <w:rsid w:val="0080199F"/>
    <w:rsid w:val="008020F9"/>
    <w:rsid w:val="00810B3B"/>
    <w:rsid w:val="00810EF5"/>
    <w:rsid w:val="00823FCD"/>
    <w:rsid w:val="008352E0"/>
    <w:rsid w:val="00844CE6"/>
    <w:rsid w:val="00852AF0"/>
    <w:rsid w:val="00870B93"/>
    <w:rsid w:val="0088169B"/>
    <w:rsid w:val="00884F64"/>
    <w:rsid w:val="00886F25"/>
    <w:rsid w:val="008903E1"/>
    <w:rsid w:val="00891CEA"/>
    <w:rsid w:val="008940CB"/>
    <w:rsid w:val="008A059B"/>
    <w:rsid w:val="008B0CAD"/>
    <w:rsid w:val="008C2985"/>
    <w:rsid w:val="008C474B"/>
    <w:rsid w:val="008D4B1B"/>
    <w:rsid w:val="008F38B3"/>
    <w:rsid w:val="008F6D3D"/>
    <w:rsid w:val="008F7292"/>
    <w:rsid w:val="009007B3"/>
    <w:rsid w:val="009010F0"/>
    <w:rsid w:val="0090123A"/>
    <w:rsid w:val="0090341C"/>
    <w:rsid w:val="0091037A"/>
    <w:rsid w:val="0091276A"/>
    <w:rsid w:val="00925317"/>
    <w:rsid w:val="00926BB9"/>
    <w:rsid w:val="009316EA"/>
    <w:rsid w:val="00941802"/>
    <w:rsid w:val="00942586"/>
    <w:rsid w:val="00950A3D"/>
    <w:rsid w:val="0095527E"/>
    <w:rsid w:val="00957097"/>
    <w:rsid w:val="0096074A"/>
    <w:rsid w:val="00967A1C"/>
    <w:rsid w:val="00974ADB"/>
    <w:rsid w:val="009842BB"/>
    <w:rsid w:val="00986775"/>
    <w:rsid w:val="009A0EFB"/>
    <w:rsid w:val="009B28FB"/>
    <w:rsid w:val="009C48F8"/>
    <w:rsid w:val="009E6475"/>
    <w:rsid w:val="009E7FC3"/>
    <w:rsid w:val="009F1CE1"/>
    <w:rsid w:val="009F2501"/>
    <w:rsid w:val="00A060E8"/>
    <w:rsid w:val="00A06FDD"/>
    <w:rsid w:val="00A30221"/>
    <w:rsid w:val="00A421F4"/>
    <w:rsid w:val="00A436E7"/>
    <w:rsid w:val="00A441B1"/>
    <w:rsid w:val="00A45233"/>
    <w:rsid w:val="00A577B3"/>
    <w:rsid w:val="00A664DC"/>
    <w:rsid w:val="00A741F0"/>
    <w:rsid w:val="00A7750E"/>
    <w:rsid w:val="00A8556D"/>
    <w:rsid w:val="00AA29A1"/>
    <w:rsid w:val="00AA3748"/>
    <w:rsid w:val="00AB5827"/>
    <w:rsid w:val="00AB668D"/>
    <w:rsid w:val="00AC7632"/>
    <w:rsid w:val="00AD2388"/>
    <w:rsid w:val="00AF0284"/>
    <w:rsid w:val="00AF1045"/>
    <w:rsid w:val="00AF26A9"/>
    <w:rsid w:val="00B00F71"/>
    <w:rsid w:val="00B01F6E"/>
    <w:rsid w:val="00B17A42"/>
    <w:rsid w:val="00B61866"/>
    <w:rsid w:val="00B66D05"/>
    <w:rsid w:val="00B66D68"/>
    <w:rsid w:val="00B73BF5"/>
    <w:rsid w:val="00B77288"/>
    <w:rsid w:val="00B77937"/>
    <w:rsid w:val="00B82626"/>
    <w:rsid w:val="00BA4E5C"/>
    <w:rsid w:val="00BB4EB0"/>
    <w:rsid w:val="00BC4C74"/>
    <w:rsid w:val="00BC5F01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5204E"/>
    <w:rsid w:val="00C679FF"/>
    <w:rsid w:val="00C84521"/>
    <w:rsid w:val="00C8462B"/>
    <w:rsid w:val="00C95EB9"/>
    <w:rsid w:val="00C96A12"/>
    <w:rsid w:val="00CA45DC"/>
    <w:rsid w:val="00CA4AAF"/>
    <w:rsid w:val="00CB0611"/>
    <w:rsid w:val="00CC0060"/>
    <w:rsid w:val="00CC3454"/>
    <w:rsid w:val="00CC52FD"/>
    <w:rsid w:val="00CC548A"/>
    <w:rsid w:val="00CC5DFA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18E6"/>
    <w:rsid w:val="00D458E0"/>
    <w:rsid w:val="00D46C92"/>
    <w:rsid w:val="00D541B8"/>
    <w:rsid w:val="00D550AE"/>
    <w:rsid w:val="00D643AD"/>
    <w:rsid w:val="00D729EF"/>
    <w:rsid w:val="00D76D48"/>
    <w:rsid w:val="00D80352"/>
    <w:rsid w:val="00D9688A"/>
    <w:rsid w:val="00D97A61"/>
    <w:rsid w:val="00DA363B"/>
    <w:rsid w:val="00DB4C37"/>
    <w:rsid w:val="00DC35C1"/>
    <w:rsid w:val="00DE6CBD"/>
    <w:rsid w:val="00E002DF"/>
    <w:rsid w:val="00E13D91"/>
    <w:rsid w:val="00E170BF"/>
    <w:rsid w:val="00E17BCC"/>
    <w:rsid w:val="00E2015B"/>
    <w:rsid w:val="00E219F8"/>
    <w:rsid w:val="00E234C5"/>
    <w:rsid w:val="00E43769"/>
    <w:rsid w:val="00E503FD"/>
    <w:rsid w:val="00E51F2D"/>
    <w:rsid w:val="00E52D1B"/>
    <w:rsid w:val="00E63408"/>
    <w:rsid w:val="00E706C7"/>
    <w:rsid w:val="00E74D31"/>
    <w:rsid w:val="00E855E8"/>
    <w:rsid w:val="00E85F81"/>
    <w:rsid w:val="00EA0FA5"/>
    <w:rsid w:val="00EA3D99"/>
    <w:rsid w:val="00EB4DE0"/>
    <w:rsid w:val="00EB51AE"/>
    <w:rsid w:val="00EB7486"/>
    <w:rsid w:val="00EC0567"/>
    <w:rsid w:val="00EC0B2D"/>
    <w:rsid w:val="00EC3F89"/>
    <w:rsid w:val="00EC4B63"/>
    <w:rsid w:val="00ED1592"/>
    <w:rsid w:val="00ED373B"/>
    <w:rsid w:val="00ED4CC8"/>
    <w:rsid w:val="00ED7E2F"/>
    <w:rsid w:val="00ED7F71"/>
    <w:rsid w:val="00EF6012"/>
    <w:rsid w:val="00F010ED"/>
    <w:rsid w:val="00F05804"/>
    <w:rsid w:val="00F101FD"/>
    <w:rsid w:val="00F20A61"/>
    <w:rsid w:val="00F21F71"/>
    <w:rsid w:val="00F42762"/>
    <w:rsid w:val="00F440EA"/>
    <w:rsid w:val="00F55D30"/>
    <w:rsid w:val="00F62F0F"/>
    <w:rsid w:val="00F67B60"/>
    <w:rsid w:val="00F737E9"/>
    <w:rsid w:val="00F80036"/>
    <w:rsid w:val="00F81769"/>
    <w:rsid w:val="00F83E68"/>
    <w:rsid w:val="00F841E7"/>
    <w:rsid w:val="00FA1852"/>
    <w:rsid w:val="00FB566A"/>
    <w:rsid w:val="00FD1636"/>
    <w:rsid w:val="00FD23D7"/>
    <w:rsid w:val="00FE5EB1"/>
    <w:rsid w:val="00FF065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E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link w:val="a8"/>
    <w:uiPriority w:val="34"/>
    <w:qFormat/>
    <w:rsid w:val="006F0A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uiPriority w:val="1"/>
    <w:locked/>
    <w:rsid w:val="00ED373B"/>
  </w:style>
  <w:style w:type="character" w:customStyle="1" w:styleId="a8">
    <w:name w:val="Абзац списка Знак"/>
    <w:link w:val="a7"/>
    <w:uiPriority w:val="34"/>
    <w:locked/>
    <w:rsid w:val="002F7CD5"/>
  </w:style>
  <w:style w:type="table" w:customStyle="1" w:styleId="TableNormal">
    <w:name w:val="Table Normal"/>
    <w:uiPriority w:val="2"/>
    <w:semiHidden/>
    <w:unhideWhenUsed/>
    <w:qFormat/>
    <w:rsid w:val="00E17BC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7BCC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link w:val="a8"/>
    <w:uiPriority w:val="34"/>
    <w:qFormat/>
    <w:rsid w:val="006F0A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uiPriority w:val="1"/>
    <w:locked/>
    <w:rsid w:val="00ED373B"/>
  </w:style>
  <w:style w:type="character" w:customStyle="1" w:styleId="a8">
    <w:name w:val="Абзац списка Знак"/>
    <w:link w:val="a7"/>
    <w:uiPriority w:val="34"/>
    <w:locked/>
    <w:rsid w:val="002F7CD5"/>
  </w:style>
  <w:style w:type="table" w:customStyle="1" w:styleId="TableNormal">
    <w:name w:val="Table Normal"/>
    <w:uiPriority w:val="2"/>
    <w:semiHidden/>
    <w:unhideWhenUsed/>
    <w:qFormat/>
    <w:rsid w:val="00E17BC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7BCC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9E369-B43A-459C-8A90-47ED578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Азеке</cp:lastModifiedBy>
  <cp:revision>19</cp:revision>
  <cp:lastPrinted>2024-03-19T02:28:00Z</cp:lastPrinted>
  <dcterms:created xsi:type="dcterms:W3CDTF">2024-04-23T02:40:00Z</dcterms:created>
  <dcterms:modified xsi:type="dcterms:W3CDTF">2024-12-18T14:21:00Z</dcterms:modified>
</cp:coreProperties>
</file>